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B9" w:rsidRPr="00C70307" w:rsidRDefault="00057CB9" w:rsidP="00057CB9">
      <w:pPr>
        <w:rPr>
          <w:lang w:val="en-GB"/>
        </w:rPr>
      </w:pPr>
      <w:proofErr w:type="gramStart"/>
      <w:r>
        <w:t xml:space="preserve">The modern state of the most important protected bird species on the </w:t>
      </w:r>
      <w:proofErr w:type="spellStart"/>
      <w:r>
        <w:t>Ramsar</w:t>
      </w:r>
      <w:proofErr w:type="spellEnd"/>
      <w:r>
        <w:t xml:space="preserve"> site </w:t>
      </w:r>
      <w:proofErr w:type="spellStart"/>
      <w:r>
        <w:t>Prostyr</w:t>
      </w:r>
      <w:proofErr w:type="spellEnd"/>
      <w:r>
        <w:t>.</w:t>
      </w:r>
      <w:proofErr w:type="gramEnd"/>
      <w:r>
        <w:t xml:space="preserve"> </w:t>
      </w:r>
    </w:p>
    <w:p w:rsidR="00057CB9" w:rsidRPr="00C70307" w:rsidRDefault="00057CB9" w:rsidP="00057CB9">
      <w:pPr>
        <w:rPr>
          <w:lang w:val="en-GB"/>
        </w:rPr>
      </w:pPr>
    </w:p>
    <w:tbl>
      <w:tblPr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992"/>
        <w:gridCol w:w="1985"/>
        <w:gridCol w:w="1984"/>
      </w:tblGrid>
      <w:tr w:rsidR="00057CB9" w:rsidRPr="00ED6F6A" w:rsidTr="00C73D06">
        <w:trPr>
          <w:tblHeader/>
        </w:trPr>
        <w:tc>
          <w:tcPr>
            <w:tcW w:w="1985" w:type="dxa"/>
          </w:tcPr>
          <w:p w:rsidR="00057CB9" w:rsidRPr="00ED6F6A" w:rsidRDefault="00057CB9" w:rsidP="00C73D06">
            <w:r w:rsidRPr="00ED6F6A">
              <w:t>Species</w:t>
            </w:r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Status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Numbers</w:t>
            </w:r>
            <w:r>
              <w:t>, pairs</w:t>
            </w:r>
          </w:p>
        </w:tc>
        <w:tc>
          <w:tcPr>
            <w:tcW w:w="1984" w:type="dxa"/>
          </w:tcPr>
          <w:p w:rsidR="00057CB9" w:rsidRPr="00ED6F6A" w:rsidRDefault="00AE458C" w:rsidP="00C73D06">
            <w:r>
              <w:t>National Red Data Book</w:t>
            </w:r>
            <w:r w:rsidR="00057CB9">
              <w:t xml:space="preserve"> cat.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Egretta</w:t>
            </w:r>
            <w:proofErr w:type="spellEnd"/>
            <w:r w:rsidRPr="00ED6F6A">
              <w:t xml:space="preserve"> alba</w:t>
            </w:r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30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Ixobrychus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minutus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2-10</w:t>
            </w:r>
          </w:p>
        </w:tc>
        <w:tc>
          <w:tcPr>
            <w:tcW w:w="1984" w:type="dxa"/>
          </w:tcPr>
          <w:p w:rsidR="00057CB9" w:rsidRPr="00ED6F6A" w:rsidRDefault="00AE458C" w:rsidP="00C73D06">
            <w:r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Botaurus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stellaris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25-40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Ciconia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nigra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3-5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Haliaeetus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albicilla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B?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r w:rsidRPr="00ED6F6A">
              <w:t xml:space="preserve">Aquila </w:t>
            </w:r>
            <w:proofErr w:type="spellStart"/>
            <w:r w:rsidRPr="00ED6F6A">
              <w:t>pomarina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3-7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r w:rsidRPr="00ED6F6A">
              <w:t xml:space="preserve">Aquila </w:t>
            </w:r>
            <w:proofErr w:type="spellStart"/>
            <w:r w:rsidRPr="00ED6F6A">
              <w:t>clanga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4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CR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AE458C" w:rsidP="00C73D06">
            <w:proofErr w:type="spellStart"/>
            <w:r>
              <w:t>Circaetus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057CB9" w:rsidRPr="00ED6F6A">
              <w:t>allicus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r w:rsidRPr="00ED6F6A">
              <w:t xml:space="preserve">Circus </w:t>
            </w:r>
            <w:proofErr w:type="spellStart"/>
            <w:r w:rsidRPr="00ED6F6A">
              <w:t>cyaneus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B?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</w:t>
            </w:r>
          </w:p>
        </w:tc>
        <w:tc>
          <w:tcPr>
            <w:tcW w:w="1984" w:type="dxa"/>
          </w:tcPr>
          <w:p w:rsidR="00057CB9" w:rsidRPr="00AE458C" w:rsidRDefault="00057CB9" w:rsidP="00C73D06">
            <w:pPr>
              <w:rPr>
                <w:highlight w:val="yellow"/>
              </w:rPr>
            </w:pPr>
            <w:r w:rsidRPr="00AE458C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Crex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crex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520-1020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Porzana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parva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315-530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NT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Grus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grus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10-20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Gallinago</w:t>
            </w:r>
            <w:proofErr w:type="spellEnd"/>
            <w:r w:rsidRPr="00ED6F6A">
              <w:t xml:space="preserve"> media</w:t>
            </w:r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/>
        </w:tc>
        <w:tc>
          <w:tcPr>
            <w:tcW w:w="1984" w:type="dxa"/>
          </w:tcPr>
          <w:p w:rsidR="00057CB9" w:rsidRPr="00ED6F6A" w:rsidRDefault="00057CB9" w:rsidP="00C73D06">
            <w:r w:rsidRPr="00ED6F6A"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Limosa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limosa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13-20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Larus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minutus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B?</w:t>
            </w:r>
          </w:p>
        </w:tc>
        <w:tc>
          <w:tcPr>
            <w:tcW w:w="1985" w:type="dxa"/>
          </w:tcPr>
          <w:p w:rsidR="00057CB9" w:rsidRPr="00ED6F6A" w:rsidRDefault="00057CB9" w:rsidP="00C73D06"/>
        </w:tc>
        <w:tc>
          <w:tcPr>
            <w:tcW w:w="1984" w:type="dxa"/>
          </w:tcPr>
          <w:p w:rsidR="00057CB9" w:rsidRPr="00ED6F6A" w:rsidRDefault="00057CB9" w:rsidP="00C73D06">
            <w:r w:rsidRPr="00AE458C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AE458C" w:rsidP="00C73D06">
            <w:proofErr w:type="spellStart"/>
            <w:r>
              <w:t>Chlidonias</w:t>
            </w:r>
            <w:proofErr w:type="spellEnd"/>
            <w:r>
              <w:t xml:space="preserve"> </w:t>
            </w:r>
            <w:proofErr w:type="spellStart"/>
            <w:r>
              <w:t>hy</w:t>
            </w:r>
            <w:r w:rsidR="00057CB9" w:rsidRPr="00ED6F6A">
              <w:t>bridus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В</w:t>
            </w:r>
          </w:p>
        </w:tc>
        <w:tc>
          <w:tcPr>
            <w:tcW w:w="1985" w:type="dxa"/>
          </w:tcPr>
          <w:p w:rsidR="00057CB9" w:rsidRPr="00ED6F6A" w:rsidRDefault="00057CB9" w:rsidP="00C73D06"/>
        </w:tc>
        <w:tc>
          <w:tcPr>
            <w:tcW w:w="1984" w:type="dxa"/>
          </w:tcPr>
          <w:p w:rsidR="00057CB9" w:rsidRPr="00AE458C" w:rsidRDefault="00057CB9" w:rsidP="00C73D06">
            <w:pPr>
              <w:rPr>
                <w:highlight w:val="yellow"/>
              </w:rPr>
            </w:pPr>
            <w:r w:rsidRPr="00AE458C">
              <w:t>NT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r w:rsidRPr="00ED6F6A">
              <w:t xml:space="preserve">Bubo </w:t>
            </w:r>
            <w:proofErr w:type="spellStart"/>
            <w:r w:rsidRPr="00ED6F6A">
              <w:t>bubo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3-5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Athene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noctua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</w:t>
            </w:r>
          </w:p>
        </w:tc>
        <w:tc>
          <w:tcPr>
            <w:tcW w:w="1984" w:type="dxa"/>
          </w:tcPr>
          <w:p w:rsidR="00057CB9" w:rsidRPr="00AE458C" w:rsidRDefault="00AE458C" w:rsidP="00C73D06">
            <w:pPr>
              <w:rPr>
                <w:highlight w:val="yellow"/>
              </w:rPr>
            </w:pPr>
            <w:r w:rsidRPr="00AE458C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Alcedo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atthis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5-20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Picus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viridis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1-3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Den</w:t>
            </w:r>
            <w:r w:rsidR="00AE458C">
              <w:t>d</w:t>
            </w:r>
            <w:r w:rsidRPr="00ED6F6A">
              <w:t>rocopos</w:t>
            </w:r>
            <w:proofErr w:type="spellEnd"/>
            <w:r w:rsidRPr="00ED6F6A">
              <w:t xml:space="preserve"> </w:t>
            </w:r>
          </w:p>
          <w:p w:rsidR="00057CB9" w:rsidRPr="00ED6F6A" w:rsidRDefault="00AE458C" w:rsidP="00C73D06">
            <w:proofErr w:type="spellStart"/>
            <w:r>
              <w:t>l</w:t>
            </w:r>
            <w:r w:rsidR="00057CB9" w:rsidRPr="00ED6F6A">
              <w:t>eucotos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/>
        </w:tc>
        <w:tc>
          <w:tcPr>
            <w:tcW w:w="1984" w:type="dxa"/>
          </w:tcPr>
          <w:p w:rsidR="00057CB9" w:rsidRPr="00ED6F6A" w:rsidRDefault="00AE458C" w:rsidP="00C73D06">
            <w:r w:rsidRPr="00AE458C">
              <w:t>NT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Acrocephalus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paludicola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10-100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EN</w:t>
            </w:r>
          </w:p>
        </w:tc>
      </w:tr>
      <w:tr w:rsidR="00057CB9" w:rsidRPr="00ED6F6A" w:rsidTr="00C73D06">
        <w:tc>
          <w:tcPr>
            <w:tcW w:w="1985" w:type="dxa"/>
          </w:tcPr>
          <w:p w:rsidR="00057CB9" w:rsidRPr="00ED6F6A" w:rsidRDefault="00057CB9" w:rsidP="00C73D06">
            <w:proofErr w:type="spellStart"/>
            <w:r w:rsidRPr="00ED6F6A">
              <w:t>Parus</w:t>
            </w:r>
            <w:proofErr w:type="spellEnd"/>
            <w:r w:rsidRPr="00ED6F6A">
              <w:t xml:space="preserve"> </w:t>
            </w:r>
            <w:proofErr w:type="spellStart"/>
            <w:r w:rsidRPr="00ED6F6A">
              <w:t>cyanus</w:t>
            </w:r>
            <w:proofErr w:type="spellEnd"/>
          </w:p>
        </w:tc>
        <w:tc>
          <w:tcPr>
            <w:tcW w:w="992" w:type="dxa"/>
          </w:tcPr>
          <w:p w:rsidR="00057CB9" w:rsidRPr="00ED6F6A" w:rsidRDefault="00057CB9" w:rsidP="00C73D06">
            <w:r w:rsidRPr="00ED6F6A">
              <w:t>B</w:t>
            </w:r>
          </w:p>
        </w:tc>
        <w:tc>
          <w:tcPr>
            <w:tcW w:w="1985" w:type="dxa"/>
          </w:tcPr>
          <w:p w:rsidR="00057CB9" w:rsidRPr="00ED6F6A" w:rsidRDefault="00057CB9" w:rsidP="00C73D06">
            <w:r w:rsidRPr="00ED6F6A">
              <w:t>50-200</w:t>
            </w:r>
          </w:p>
        </w:tc>
        <w:tc>
          <w:tcPr>
            <w:tcW w:w="1984" w:type="dxa"/>
          </w:tcPr>
          <w:p w:rsidR="00057CB9" w:rsidRPr="00ED6F6A" w:rsidRDefault="00057CB9" w:rsidP="00C73D06">
            <w:r w:rsidRPr="00ED6F6A">
              <w:t>VU</w:t>
            </w:r>
          </w:p>
        </w:tc>
      </w:tr>
    </w:tbl>
    <w:p w:rsidR="00057CB9" w:rsidRPr="00ED6F6A" w:rsidRDefault="00057CB9" w:rsidP="00057CB9"/>
    <w:p w:rsidR="00057CB9" w:rsidRPr="00057CB9" w:rsidRDefault="00057CB9" w:rsidP="00057CB9">
      <w:pPr>
        <w:rPr>
          <w:lang w:val="en-GB"/>
        </w:rPr>
      </w:pPr>
      <w:r>
        <w:t>Status</w:t>
      </w:r>
      <w:r w:rsidRPr="00C70307">
        <w:t xml:space="preserve">: </w:t>
      </w:r>
      <w:r>
        <w:t>B</w:t>
      </w:r>
      <w:r w:rsidRPr="00C70307">
        <w:t xml:space="preserve"> - </w:t>
      </w:r>
      <w:r>
        <w:t>breeding</w:t>
      </w:r>
      <w:r w:rsidRPr="00C70307">
        <w:t xml:space="preserve">, </w:t>
      </w:r>
      <w:r>
        <w:t>B</w:t>
      </w:r>
      <w:r w:rsidRPr="00C70307">
        <w:t xml:space="preserve">? - </w:t>
      </w:r>
      <w:proofErr w:type="gramStart"/>
      <w:r>
        <w:t>breeding</w:t>
      </w:r>
      <w:proofErr w:type="gramEnd"/>
      <w:r w:rsidRPr="00C70307">
        <w:t xml:space="preserve"> </w:t>
      </w:r>
      <w:r>
        <w:t>is</w:t>
      </w:r>
      <w:r w:rsidRPr="00C70307">
        <w:t xml:space="preserve"> </w:t>
      </w:r>
      <w:r>
        <w:t xml:space="preserve">assumed, Ps - </w:t>
      </w:r>
      <w:proofErr w:type="spellStart"/>
      <w:r>
        <w:t>occuring</w:t>
      </w:r>
      <w:proofErr w:type="spellEnd"/>
      <w:r>
        <w:t xml:space="preserve"> during spring migration. </w:t>
      </w:r>
    </w:p>
    <w:p w:rsidR="00057CB9" w:rsidRPr="00057CB9" w:rsidRDefault="00057CB9" w:rsidP="00057CB9">
      <w:pPr>
        <w:jc w:val="right"/>
        <w:rPr>
          <w:lang w:val="en-GB"/>
        </w:rPr>
      </w:pPr>
      <w:r w:rsidRPr="00057CB9">
        <w:rPr>
          <w:lang w:val="en-GB"/>
        </w:rPr>
        <w:br w:type="page"/>
      </w:r>
    </w:p>
    <w:p w:rsidR="00057CB9" w:rsidRPr="00C70307" w:rsidRDefault="00057CB9" w:rsidP="00057CB9">
      <w:pPr>
        <w:jc w:val="center"/>
        <w:rPr>
          <w:lang w:val="en-GB"/>
        </w:rPr>
      </w:pPr>
      <w:r>
        <w:lastRenderedPageBreak/>
        <w:t xml:space="preserve">Internationally important plant species of the </w:t>
      </w:r>
      <w:proofErr w:type="spellStart"/>
      <w:r>
        <w:t>Ramsar</w:t>
      </w:r>
      <w:proofErr w:type="spellEnd"/>
      <w:r>
        <w:t xml:space="preserve"> Site </w:t>
      </w:r>
      <w:proofErr w:type="spellStart"/>
      <w:r>
        <w:t>Prostyr</w:t>
      </w:r>
      <w:proofErr w:type="spellEnd"/>
    </w:p>
    <w:p w:rsidR="00057CB9" w:rsidRPr="00C70307" w:rsidRDefault="00057CB9" w:rsidP="00057CB9">
      <w:pPr>
        <w:rPr>
          <w:i/>
          <w:sz w:val="22"/>
          <w:lang w:val="en-GB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404"/>
        <w:gridCol w:w="2170"/>
        <w:gridCol w:w="2542"/>
      </w:tblGrid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r>
              <w:rPr>
                <w:sz w:val="22"/>
              </w:rPr>
              <w:t xml:space="preserve">Name </w:t>
            </w:r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 xml:space="preserve">Habitat Directive 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 xml:space="preserve">Bern Convention Annex 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Aldrovanda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vesiculosa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r>
              <w:rPr>
                <w:i/>
                <w:sz w:val="22"/>
              </w:rPr>
              <w:t xml:space="preserve">Arnica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>
                  <w:rPr>
                    <w:i/>
                    <w:sz w:val="22"/>
                  </w:rPr>
                  <w:t>montana</w:t>
                </w:r>
              </w:smartTag>
            </w:smartTag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V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Caldesia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parnassifolia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r>
              <w:rPr>
                <w:i/>
                <w:sz w:val="22"/>
              </w:rPr>
              <w:t xml:space="preserve">Cypripedium </w:t>
            </w:r>
            <w:proofErr w:type="spellStart"/>
            <w:r>
              <w:rPr>
                <w:i/>
                <w:sz w:val="22"/>
              </w:rPr>
              <w:t>calceolus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Liparisloeselii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Najas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flexilis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Pulsatillapatens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Saxifraga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hirculus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Thesium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ebracteatum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Trapa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natans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/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Botrychium</w:t>
            </w:r>
            <w:proofErr w:type="spellEnd"/>
            <w:r>
              <w:rPr>
                <w:i/>
                <w:sz w:val="22"/>
              </w:rPr>
              <w:t xml:space="preserve"> simplex</w:t>
            </w:r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Botrychium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multifidum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/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Botrychium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matricariifolium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/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Lycopodium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annotinum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V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Lycopodium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clavatum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V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Salvinia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natans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/>
        </w:tc>
        <w:tc>
          <w:tcPr>
            <w:tcW w:w="2542" w:type="dxa"/>
          </w:tcPr>
          <w:p w:rsidR="00057CB9" w:rsidRDefault="00057CB9" w:rsidP="00C73D06">
            <w:r>
              <w:rPr>
                <w:sz w:val="22"/>
              </w:rPr>
              <w:t>I</w:t>
            </w:r>
          </w:p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Jurinea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cyanoides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Dracocephalum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ruyschiana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r>
              <w:rPr>
                <w:i/>
                <w:sz w:val="22"/>
              </w:rPr>
              <w:t xml:space="preserve">Angelica </w:t>
            </w:r>
            <w:proofErr w:type="spellStart"/>
            <w:r>
              <w:rPr>
                <w:i/>
                <w:sz w:val="22"/>
              </w:rPr>
              <w:t>palustris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Moehringia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lateriflora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Cinna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latifolia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  <w:tr w:rsidR="00057CB9" w:rsidTr="00C73D06">
        <w:trPr>
          <w:cantSplit/>
        </w:trPr>
        <w:tc>
          <w:tcPr>
            <w:tcW w:w="3404" w:type="dxa"/>
          </w:tcPr>
          <w:p w:rsidR="00057CB9" w:rsidRDefault="00057CB9" w:rsidP="00C73D06">
            <w:pPr>
              <w:rPr>
                <w:i/>
              </w:rPr>
            </w:pPr>
            <w:proofErr w:type="spellStart"/>
            <w:r>
              <w:rPr>
                <w:i/>
                <w:sz w:val="22"/>
              </w:rPr>
              <w:t>Agrimonia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pilosa</w:t>
            </w:r>
            <w:proofErr w:type="spellEnd"/>
          </w:p>
        </w:tc>
        <w:tc>
          <w:tcPr>
            <w:tcW w:w="2170" w:type="dxa"/>
          </w:tcPr>
          <w:p w:rsidR="00057CB9" w:rsidRDefault="00057CB9" w:rsidP="00C73D06">
            <w:r>
              <w:rPr>
                <w:sz w:val="22"/>
              </w:rPr>
              <w:t>II</w:t>
            </w:r>
          </w:p>
        </w:tc>
        <w:tc>
          <w:tcPr>
            <w:tcW w:w="2542" w:type="dxa"/>
          </w:tcPr>
          <w:p w:rsidR="00057CB9" w:rsidRDefault="00057CB9" w:rsidP="00C73D06"/>
        </w:tc>
      </w:tr>
    </w:tbl>
    <w:p w:rsidR="00057CB9" w:rsidRDefault="00057CB9" w:rsidP="00057CB9"/>
    <w:p w:rsidR="00057CB9" w:rsidRPr="00ED6F6A" w:rsidRDefault="00057CB9" w:rsidP="00057CB9"/>
    <w:p w:rsidR="00F6271E" w:rsidRPr="00F6271E" w:rsidRDefault="00F6271E" w:rsidP="00F6271E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lang w:val="en-GB"/>
        </w:rPr>
      </w:pPr>
    </w:p>
    <w:p w:rsidR="004D5F7D" w:rsidRPr="009876E2" w:rsidRDefault="009876E2" w:rsidP="00F6271E">
      <w:pPr>
        <w:rPr>
          <w:lang w:val="en-GB"/>
        </w:rPr>
      </w:pPr>
      <w:r w:rsidRPr="000A3058">
        <w:rPr>
          <w:lang w:val="en-GB"/>
        </w:rPr>
        <w:t xml:space="preserve"> </w:t>
      </w:r>
      <w:r w:rsidRPr="00227ECB">
        <w:rPr>
          <w:lang w:val="en-GB"/>
        </w:rPr>
        <w:t xml:space="preserve"> </w:t>
      </w:r>
    </w:p>
    <w:sectPr w:rsidR="004D5F7D" w:rsidRPr="009876E2" w:rsidSect="004D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6E2"/>
    <w:rsid w:val="00057CB9"/>
    <w:rsid w:val="004D5F7D"/>
    <w:rsid w:val="004E5E70"/>
    <w:rsid w:val="00522F69"/>
    <w:rsid w:val="009876E2"/>
    <w:rsid w:val="00AE458C"/>
    <w:rsid w:val="00F6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2016-02-17T16:05:00Z</dcterms:created>
  <dcterms:modified xsi:type="dcterms:W3CDTF">2016-02-17T16:05:00Z</dcterms:modified>
</cp:coreProperties>
</file>