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6A" w:rsidRPr="00A71940" w:rsidRDefault="00A71940" w:rsidP="00A71940">
      <w:pPr>
        <w:spacing w:after="0" w:line="240" w:lineRule="auto"/>
        <w:rPr>
          <w:b/>
        </w:rPr>
      </w:pPr>
      <w:r w:rsidRPr="00A71940">
        <w:rPr>
          <w:b/>
        </w:rPr>
        <w:t>CONDUCTIVIDAD DEL AGUA</w:t>
      </w:r>
    </w:p>
    <w:p w:rsidR="00A71940" w:rsidRDefault="00A71940" w:rsidP="00A71940">
      <w:pPr>
        <w:spacing w:after="0" w:line="240" w:lineRule="auto"/>
        <w:jc w:val="both"/>
        <w:rPr>
          <w:rFonts w:ascii="Arial" w:eastAsia="Arial" w:hAnsi="Arial" w:cs="Arial"/>
          <w:lang w:val="es-ES" w:eastAsia="fr-CH"/>
        </w:rPr>
      </w:pPr>
    </w:p>
    <w:p w:rsidR="00A71940" w:rsidRDefault="00A71940" w:rsidP="00A71940">
      <w:pPr>
        <w:spacing w:after="0" w:line="240" w:lineRule="auto"/>
        <w:jc w:val="both"/>
      </w:pPr>
      <w:bookmarkStart w:id="0" w:name="_GoBack"/>
      <w:bookmarkEnd w:id="0"/>
      <w:r w:rsidRPr="00A71940">
        <w:rPr>
          <w:rFonts w:ascii="Arial" w:eastAsia="Arial" w:hAnsi="Arial" w:cs="Arial"/>
          <w:lang w:val="es-ES" w:eastAsia="fr-CH"/>
        </w:rPr>
        <w:t xml:space="preserve">Teniendo como referencia la Laguna de Sonso, los mayores registros de conductividad eléctrica se presentan en el período seco, con valores entre 277 y 605 </w:t>
      </w:r>
      <w:r w:rsidRPr="00A71940">
        <w:rPr>
          <w:rFonts w:ascii="Arial" w:eastAsia="Arial" w:hAnsi="Arial" w:cs="Arial" w:hint="eastAsia"/>
          <w:lang w:val="es-ES" w:eastAsia="fr-CH"/>
        </w:rPr>
        <w:t>μ</w:t>
      </w:r>
      <w:r w:rsidRPr="00A71940">
        <w:rPr>
          <w:rFonts w:ascii="Arial" w:eastAsia="Arial" w:hAnsi="Arial" w:cs="Arial"/>
          <w:lang w:val="es-ES" w:eastAsia="fr-CH"/>
        </w:rPr>
        <w:t xml:space="preserve">S/cm, mientras que en el período húmedo se encuentran valores de 190 y 587 </w:t>
      </w:r>
      <w:r w:rsidRPr="00A71940">
        <w:rPr>
          <w:rFonts w:ascii="Arial" w:eastAsia="Arial" w:hAnsi="Arial" w:cs="Arial" w:hint="eastAsia"/>
          <w:lang w:val="es-ES" w:eastAsia="fr-CH"/>
        </w:rPr>
        <w:t>μ</w:t>
      </w:r>
      <w:r w:rsidRPr="00A71940">
        <w:rPr>
          <w:rFonts w:ascii="Arial" w:eastAsia="Arial" w:hAnsi="Arial" w:cs="Arial"/>
          <w:lang w:val="es-ES" w:eastAsia="fr-CH"/>
        </w:rPr>
        <w:t xml:space="preserve">S/cm debido al efecto </w:t>
      </w:r>
      <w:proofErr w:type="spellStart"/>
      <w:r w:rsidRPr="00A71940">
        <w:rPr>
          <w:rFonts w:ascii="Arial" w:eastAsia="Arial" w:hAnsi="Arial" w:cs="Arial"/>
          <w:lang w:val="es-ES" w:eastAsia="fr-CH"/>
        </w:rPr>
        <w:t>dilusor</w:t>
      </w:r>
      <w:proofErr w:type="spellEnd"/>
      <w:r w:rsidRPr="00A71940">
        <w:rPr>
          <w:rFonts w:ascii="Arial" w:eastAsia="Arial" w:hAnsi="Arial" w:cs="Arial"/>
          <w:lang w:val="es-ES" w:eastAsia="fr-CH"/>
        </w:rPr>
        <w:t xml:space="preserve"> del aporte de agua proveniente del río Cauca. Evidenciándose así un comportamiento bimodal relacionado con los períodos climáticos (CVC, ASOYOTOCO, 2007)</w:t>
      </w:r>
      <w:r w:rsidRPr="00A71940">
        <w:rPr>
          <w:rFonts w:ascii="Garamond" w:eastAsia="Arial" w:hAnsi="Garamond" w:cs="Garamond"/>
          <w:sz w:val="23"/>
          <w:szCs w:val="23"/>
          <w:lang w:val="es-MX" w:eastAsia="fr-CH"/>
        </w:rPr>
        <w:t>.</w:t>
      </w:r>
    </w:p>
    <w:sectPr w:rsidR="00A719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940"/>
    <w:rsid w:val="0000706A"/>
    <w:rsid w:val="004846A8"/>
    <w:rsid w:val="00A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0721F3"/>
  <w15:chartTrackingRefBased/>
  <w15:docId w15:val="{38473955-3E3E-445E-9D7B-CA90A512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Ambiente y Desarrollo Sostenible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Hernan Manrique Betancourt</dc:creator>
  <cp:keywords/>
  <dc:description/>
  <cp:lastModifiedBy>Oscar Hernan Manrique Betancourt</cp:lastModifiedBy>
  <cp:revision>1</cp:revision>
  <dcterms:created xsi:type="dcterms:W3CDTF">2019-01-17T23:39:00Z</dcterms:created>
  <dcterms:modified xsi:type="dcterms:W3CDTF">2019-01-17T23:40:00Z</dcterms:modified>
</cp:coreProperties>
</file>