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F2267" w14:textId="2059BDDD" w:rsidR="00B07EBD" w:rsidRPr="002A6E80" w:rsidRDefault="002A6E80">
      <w:pPr>
        <w:rPr>
          <w:b/>
          <w:bCs/>
          <w:lang w:val="en-US"/>
        </w:rPr>
      </w:pPr>
      <w:r w:rsidRPr="002A6E80">
        <w:rPr>
          <w:b/>
          <w:bCs/>
          <w:lang w:val="en-US"/>
        </w:rPr>
        <w:t>Little Waterhouse Lake Ramsar site – Bibliographic References</w:t>
      </w:r>
    </w:p>
    <w:p w14:paraId="77C8125A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000000"/>
          <w:sz w:val="18"/>
          <w:szCs w:val="18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Brereton, R (1995) Reptiles of the Waterhouse Protected Area. In Mark Holdsworth and Sally Bryant (Eds.) A Biological Survey of the Waterhouse Area, Northeast Tasmania. Wildlife Branch Scientific Report No. 95/5, Parks and Wildlife Service, Tasmania. </w:t>
      </w:r>
    </w:p>
    <w:p w14:paraId="5174ED45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</w:p>
    <w:p w14:paraId="0DBF6389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000000"/>
          <w:sz w:val="18"/>
          <w:szCs w:val="18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Brown, P (1995) Frogs of the Waterhouse Conservation Area. In Mark Holdsworth and Sally Bryant (Eds.) A Biological Survey of the Waterhouse Area, Northeast Tasmania. Wildlife Branch Scientific Report No. 95/5, Parks and Wildlife Service, Tasmania.  </w:t>
      </w:r>
    </w:p>
    <w:p w14:paraId="025A2EBA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</w:p>
    <w:p w14:paraId="58BF52A3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3ED2127B" w14:textId="328DD29D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18"/>
          <w:szCs w:val="18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B</w:t>
      </w:r>
      <w:r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ureau of Meteorology (B</w:t>
      </w: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OM</w:t>
      </w:r>
      <w:r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)</w:t>
      </w: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&amp; CSIRO (2020) Climate Change in Australia regional projections </w:t>
      </w:r>
      <w:hyperlink r:id="rId7" w:history="1">
        <w:r w:rsidRPr="002A6E80">
          <w:rPr>
            <w:rFonts w:ascii="Arial" w:eastAsia="Arial" w:hAnsi="Arial" w:cs="Arial"/>
            <w:color w:val="0000FF"/>
            <w:sz w:val="18"/>
            <w:szCs w:val="18"/>
            <w:u w:val="single"/>
            <w:lang w:val="en-US" w:eastAsia="en-AU"/>
          </w:rPr>
          <w:t>https://www.climatechangeinaustralia.gov.au/media/ccia/2.1.6/cms_page_media/172/SOUTHERN_SLOPES_CLUSTER_REPORT_1.pdf</w:t>
        </w:r>
      </w:hyperlink>
    </w:p>
    <w:p w14:paraId="1C1BCC4E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18"/>
          <w:szCs w:val="18"/>
          <w:lang w:val="en-US" w:eastAsia="en-AU"/>
        </w:rPr>
      </w:pPr>
    </w:p>
    <w:p w14:paraId="71799B15" w14:textId="383D4593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b/>
          <w:bCs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B</w:t>
      </w:r>
      <w:r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ureau of Meteorology (B</w:t>
      </w: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OM</w:t>
      </w:r>
      <w:r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)</w:t>
      </w: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(2019) Regional weather and climate guide (</w:t>
      </w:r>
      <w:r w:rsidRPr="002A6E80">
        <w:rPr>
          <w:rFonts w:ascii="Arial" w:eastAsia="Arial" w:hAnsi="Arial" w:cs="Arial"/>
          <w:sz w:val="18"/>
          <w:szCs w:val="18"/>
          <w:lang w:val="en-US" w:eastAsia="en-AU"/>
        </w:rPr>
        <w:t>North Tasmania)</w:t>
      </w:r>
      <w:r w:rsidRPr="002A6E80">
        <w:rPr>
          <w:rFonts w:ascii="Arial" w:eastAsia="Arial" w:hAnsi="Arial" w:cs="Arial"/>
          <w:sz w:val="20"/>
          <w:szCs w:val="20"/>
          <w:lang w:val="en-US" w:eastAsia="en-AU"/>
        </w:rPr>
        <w:t xml:space="preserve"> </w:t>
      </w:r>
      <w:hyperlink r:id="rId8" w:history="1">
        <w:r w:rsidRPr="002A6E80">
          <w:rPr>
            <w:rFonts w:ascii="Arial" w:eastAsia="Arial" w:hAnsi="Arial" w:cs="Arial"/>
            <w:color w:val="0000FF"/>
            <w:sz w:val="18"/>
            <w:szCs w:val="18"/>
            <w:u w:val="single"/>
            <w:lang w:val="en-US" w:eastAsia="en-AU"/>
          </w:rPr>
          <w:t>http://www.bom.gov.au/climate/climate-guides/</w:t>
        </w:r>
      </w:hyperlink>
      <w:r w:rsidRPr="002A6E80">
        <w:rPr>
          <w:rFonts w:ascii="Arial" w:eastAsia="Arial" w:hAnsi="Arial" w:cs="Arial"/>
          <w:b/>
          <w:bCs/>
          <w:sz w:val="20"/>
          <w:szCs w:val="20"/>
          <w:lang w:val="en-US" w:eastAsia="en-AU"/>
        </w:rPr>
        <w:t xml:space="preserve"> </w:t>
      </w:r>
    </w:p>
    <w:p w14:paraId="613F7128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</w:p>
    <w:p w14:paraId="59E50789" w14:textId="1A80D76D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18"/>
          <w:szCs w:val="18"/>
          <w:lang w:val="en-US" w:eastAsia="en-AU"/>
        </w:rPr>
      </w:pPr>
      <w:r w:rsidRPr="002A6E80">
        <w:rPr>
          <w:rFonts w:ascii="Arial" w:eastAsia="Arial" w:hAnsi="Arial" w:cs="Arial"/>
          <w:sz w:val="18"/>
          <w:szCs w:val="18"/>
          <w:lang w:val="en-US" w:eastAsia="en-AU"/>
        </w:rPr>
        <w:t>B</w:t>
      </w:r>
      <w:r>
        <w:rPr>
          <w:rFonts w:ascii="Arial" w:eastAsia="Arial" w:hAnsi="Arial" w:cs="Arial"/>
          <w:sz w:val="18"/>
          <w:szCs w:val="18"/>
          <w:lang w:val="en-US" w:eastAsia="en-AU"/>
        </w:rPr>
        <w:t>ureau of Meteorology (B</w:t>
      </w:r>
      <w:r w:rsidRPr="002A6E80">
        <w:rPr>
          <w:rFonts w:ascii="Arial" w:eastAsia="Arial" w:hAnsi="Arial" w:cs="Arial"/>
          <w:sz w:val="18"/>
          <w:szCs w:val="18"/>
          <w:lang w:val="en-US" w:eastAsia="en-AU"/>
        </w:rPr>
        <w:t>OM</w:t>
      </w:r>
      <w:r>
        <w:rPr>
          <w:rFonts w:ascii="Arial" w:eastAsia="Arial" w:hAnsi="Arial" w:cs="Arial"/>
          <w:sz w:val="18"/>
          <w:szCs w:val="18"/>
          <w:lang w:val="en-US" w:eastAsia="en-AU"/>
        </w:rPr>
        <w:t>)</w:t>
      </w:r>
      <w:r w:rsidRPr="002A6E80">
        <w:rPr>
          <w:rFonts w:ascii="Arial" w:eastAsia="Arial" w:hAnsi="Arial" w:cs="Arial"/>
          <w:sz w:val="18"/>
          <w:szCs w:val="18"/>
          <w:lang w:val="en-US" w:eastAsia="en-AU"/>
        </w:rPr>
        <w:t xml:space="preserve"> (2018) State of the Climate </w:t>
      </w:r>
      <w:hyperlink r:id="rId9" w:history="1">
        <w:r w:rsidRPr="002A6E80">
          <w:rPr>
            <w:rFonts w:ascii="Arial" w:eastAsia="Arial" w:hAnsi="Arial" w:cs="Arial"/>
            <w:color w:val="0000FF"/>
            <w:sz w:val="18"/>
            <w:szCs w:val="18"/>
            <w:u w:val="single"/>
            <w:lang w:val="en-US" w:eastAsia="en-AU"/>
          </w:rPr>
          <w:t>http://www.bom.gov.au/state-of-the-climate/</w:t>
        </w:r>
      </w:hyperlink>
    </w:p>
    <w:p w14:paraId="425F0436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</w:p>
    <w:p w14:paraId="5231659B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4C13CAEB" w14:textId="6F2857B1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000000"/>
          <w:sz w:val="18"/>
          <w:szCs w:val="18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B</w:t>
      </w:r>
      <w:r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ureau of Meteorology (B</w:t>
      </w: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OM</w:t>
      </w:r>
      <w:r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)</w:t>
      </w: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(2012) Australian Hydrological Geospatial Fabric </w:t>
      </w:r>
      <w:hyperlink r:id="rId10" w:history="1">
        <w:r w:rsidRPr="002A6E80">
          <w:rPr>
            <w:rFonts w:ascii="Arial" w:eastAsia="Arial" w:hAnsi="Arial" w:cs="Arial"/>
            <w:color w:val="0000FF"/>
            <w:sz w:val="18"/>
            <w:szCs w:val="18"/>
            <w:u w:val="single"/>
            <w:lang w:val="en-US" w:eastAsia="en-AU"/>
          </w:rPr>
          <w:t>http://www.bom.gov.au/water/geofabric/inuse.shtml</w:t>
        </w:r>
      </w:hyperlink>
    </w:p>
    <w:p w14:paraId="2E5C6A85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000000"/>
          <w:sz w:val="18"/>
          <w:szCs w:val="18"/>
          <w:lang w:val="en-US" w:eastAsia="en-AU"/>
        </w:rPr>
      </w:pPr>
    </w:p>
    <w:p w14:paraId="2A6F3F4B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18"/>
          <w:szCs w:val="18"/>
          <w:lang w:val="en-US" w:eastAsia="en-AU"/>
        </w:rPr>
      </w:pPr>
      <w:r w:rsidRPr="002A6E80">
        <w:rPr>
          <w:rFonts w:ascii="Arial" w:eastAsia="Arial" w:hAnsi="Arial" w:cs="Arial"/>
          <w:sz w:val="18"/>
          <w:szCs w:val="18"/>
          <w:lang w:val="en-US" w:eastAsia="en-AU"/>
        </w:rPr>
        <w:t>Clemann, N &amp; Gillespie, G.R (2012) National Recovery Plan for the Southern Bell Frog. Department of Sustainability and Environment, Melbourne.</w:t>
      </w:r>
    </w:p>
    <w:p w14:paraId="08DBE4F6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</w:p>
    <w:p w14:paraId="76EB5422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3D0780FB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Croome, R.L &amp; Tyler, P.A (1987) Prorocentrum playfairi and Prorocentrum foveolata, two new dinoflagellates from Australian freshwaters. Br. phycol. J. 22: 67-75.  </w:t>
      </w:r>
    </w:p>
    <w:p w14:paraId="63EBF4EC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6E1FF678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000000"/>
          <w:sz w:val="18"/>
          <w:szCs w:val="18"/>
          <w:lang w:val="en-US" w:eastAsia="en-AU"/>
        </w:rPr>
      </w:pPr>
    </w:p>
    <w:p w14:paraId="5B3F59A5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000000"/>
          <w:sz w:val="18"/>
          <w:szCs w:val="18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DAWE (2020) Department of Agriculture, Water &amp; the Environment: SPRAT profile for the Green and Gold Frog. </w:t>
      </w:r>
      <w:hyperlink r:id="rId11" w:history="1">
        <w:r w:rsidRPr="002A6E80">
          <w:rPr>
            <w:rFonts w:ascii="Arial" w:eastAsia="Arial" w:hAnsi="Arial" w:cs="Arial"/>
            <w:color w:val="0000FF"/>
            <w:sz w:val="18"/>
            <w:szCs w:val="18"/>
            <w:u w:val="single"/>
            <w:lang w:val="en-US" w:eastAsia="en-AU"/>
          </w:rPr>
          <w:t>https://www.environment.gov.au/cgi-bin/sprat/public/publicspecies.pl?taxon_id=1828</w:t>
        </w:r>
      </w:hyperlink>
      <w:r w:rsidRPr="002A6E80">
        <w:rPr>
          <w:rFonts w:ascii="Arial" w:eastAsia="Arial" w:hAnsi="Arial" w:cs="Arial"/>
          <w:sz w:val="18"/>
          <w:szCs w:val="18"/>
          <w:lang w:val="en-US" w:eastAsia="en-AU"/>
        </w:rPr>
        <w:t xml:space="preserve"> </w:t>
      </w: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</w:t>
      </w:r>
    </w:p>
    <w:p w14:paraId="285EF91E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000000"/>
          <w:sz w:val="18"/>
          <w:szCs w:val="18"/>
          <w:lang w:val="en-US" w:eastAsia="en-AU"/>
        </w:rPr>
      </w:pPr>
    </w:p>
    <w:p w14:paraId="5E87B622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000000"/>
          <w:sz w:val="18"/>
          <w:szCs w:val="18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DAWE (2020) SPRAT profile for the Dwarf Galaxias. </w:t>
      </w:r>
      <w:hyperlink r:id="rId12" w:history="1">
        <w:r w:rsidRPr="002A6E80">
          <w:rPr>
            <w:rFonts w:ascii="Arial" w:eastAsia="Arial" w:hAnsi="Arial" w:cs="Arial"/>
            <w:color w:val="000000"/>
            <w:sz w:val="18"/>
            <w:szCs w:val="18"/>
            <w:lang w:val="en-US" w:eastAsia="en-AU"/>
          </w:rPr>
          <w:t>https://www.environment.gov.au/cgi-bin/sprat/public/publicspecies.pl?taxon_id=56790</w:t>
        </w:r>
      </w:hyperlink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</w:t>
      </w:r>
    </w:p>
    <w:p w14:paraId="17632613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</w:t>
      </w:r>
    </w:p>
    <w:p w14:paraId="51B853B5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2770386C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000000"/>
          <w:sz w:val="18"/>
          <w:szCs w:val="18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</w:t>
      </w:r>
    </w:p>
    <w:p w14:paraId="17314FC5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0000FF"/>
          <w:sz w:val="18"/>
          <w:szCs w:val="18"/>
          <w:u w:val="single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DPIPWE (2013) Department of Primary Industries, Parks, Water and Environment: F</w:t>
      </w:r>
      <w:r w:rsidRPr="002A6E80">
        <w:rPr>
          <w:rFonts w:ascii="Arial" w:eastAsia="Arial" w:hAnsi="Arial" w:cs="Arial"/>
          <w:sz w:val="18"/>
          <w:szCs w:val="18"/>
          <w:lang w:val="en-US" w:eastAsia="en-AU"/>
        </w:rPr>
        <w:t xml:space="preserve">act sheet on Marram grass. </w:t>
      </w:r>
      <w:hyperlink r:id="rId13" w:history="1">
        <w:r w:rsidRPr="002A6E80">
          <w:rPr>
            <w:rFonts w:ascii="Arial" w:eastAsia="Arial" w:hAnsi="Arial" w:cs="Arial"/>
            <w:color w:val="0000FF"/>
            <w:sz w:val="18"/>
            <w:szCs w:val="18"/>
            <w:u w:val="single"/>
            <w:lang w:val="en-US" w:eastAsia="en-AU"/>
          </w:rPr>
          <w:t>https://dpipwe.tas.gov.au/Documents/MarramGrass.pdf</w:t>
        </w:r>
      </w:hyperlink>
    </w:p>
    <w:p w14:paraId="59CDE572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</w:p>
    <w:p w14:paraId="4AE83F0C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4AC79A22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DPIPWE (2010) Threatened Species </w:t>
      </w:r>
    </w:p>
    <w:p w14:paraId="6670DDF8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13006836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List. </w:t>
      </w:r>
      <w:hyperlink r:id="rId14" w:history="1">
        <w:r w:rsidRPr="002A6E80">
          <w:rPr>
            <w:rFonts w:ascii="Arial" w:eastAsia="Arial" w:hAnsi="Arial" w:cs="Arial"/>
            <w:color w:val="0000FF"/>
            <w:sz w:val="18"/>
            <w:szCs w:val="18"/>
            <w:u w:val="single"/>
            <w:lang w:val="en-US" w:eastAsia="en-AU"/>
          </w:rPr>
          <w:t>https://dpipwe.tas.gov.au/conservation/threate</w:t>
        </w:r>
        <w:r w:rsidRPr="002A6E80">
          <w:rPr>
            <w:rFonts w:ascii="Arial" w:eastAsia="Arial" w:hAnsi="Arial" w:cs="Arial"/>
            <w:color w:val="0000FF"/>
            <w:sz w:val="18"/>
            <w:szCs w:val="18"/>
            <w:u w:val="single"/>
            <w:lang w:val="en-US" w:eastAsia="en-AU"/>
          </w:rPr>
          <w:t>ned-species-and-communities</w:t>
        </w:r>
      </w:hyperlink>
      <w:r w:rsidRPr="002A6E80" w:rsidDel="00F40A81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</w:t>
      </w: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. </w:t>
      </w:r>
    </w:p>
    <w:p w14:paraId="11AA8F6D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574CF7BA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</w:t>
      </w:r>
    </w:p>
    <w:p w14:paraId="3EC87E13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2C998123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Holdsworth, M &amp; Bryant, S (1995) A Biological Survey of the Waterhouse Area, Northeast Tasmania </w:t>
      </w:r>
    </w:p>
    <w:p w14:paraId="17FBD437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3308F3CF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(Eds.). Wildlife Branch Scientific Report No. 95/5, Parks and Wildlife Service, Tasmania. </w:t>
      </w:r>
    </w:p>
    <w:p w14:paraId="797E1E05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76528D24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</w:t>
      </w:r>
    </w:p>
    <w:p w14:paraId="57FD8A80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70EEA823" w14:textId="5C65CF62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Inland Fisheries Service (2010) Stocking for Little Waterhouse Lake. </w:t>
      </w:r>
      <w:hyperlink r:id="rId15" w:history="1">
        <w:r w:rsidR="005A6F13" w:rsidRPr="00D42B34">
          <w:rPr>
            <w:rStyle w:val="Hyperlink"/>
            <w:rFonts w:ascii="Arial" w:eastAsia="Arial" w:hAnsi="Arial" w:cs="Arial"/>
            <w:sz w:val="18"/>
            <w:szCs w:val="18"/>
            <w:lang w:val="en-US" w:eastAsia="en-AU"/>
          </w:rPr>
          <w:t>https://www.ifs.tas.gov.au/fisheries/waters-a-z/little-waterhouse-lake/</w:t>
        </w:r>
      </w:hyperlink>
      <w:r w:rsidR="005A6F13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</w:t>
      </w:r>
      <w:r w:rsidR="00BD67DF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Accessed </w:t>
      </w:r>
      <w:r w:rsidR="00973015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24 July 202</w:t>
      </w:r>
      <w:r w:rsidR="005A6F13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</w:t>
      </w:r>
    </w:p>
    <w:p w14:paraId="0EB5475F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000000"/>
          <w:sz w:val="18"/>
          <w:szCs w:val="18"/>
          <w:lang w:val="en-US" w:eastAsia="en-AU"/>
        </w:rPr>
      </w:pPr>
    </w:p>
    <w:p w14:paraId="5B7FB657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000000"/>
          <w:sz w:val="18"/>
          <w:szCs w:val="18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Lloyd, L.N., Newall, P.R. &amp; Atchison, E.E. (2012). Ecological Character Description for the Little Waterhouse Lake Ramsar site. Lloyd Environmental report to NRM North (Launceston, Tasmania). Lloyd Environmental Pty Ltd, Syndal, Victoria (Project No: LE0907b).</w:t>
      </w:r>
    </w:p>
    <w:p w14:paraId="4D83159A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</w:t>
      </w:r>
    </w:p>
    <w:p w14:paraId="38E0814C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17CD1DF9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North Eastern Tasmanian Field Naturalists Club (n.d.)  Excursions. http://www.netasfieldnats.com.au/excursions/  </w:t>
      </w:r>
    </w:p>
    <w:p w14:paraId="3303995F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2C1FA908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</w:t>
      </w:r>
    </w:p>
    <w:p w14:paraId="55A45160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1BD2B5EE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Northern Water Monitoring Team (NWMT) (2005) State of the Region 2005: Water Quality and Stream Condition in Northern Tasmania. NRM North and Launceston Environment Centre, Tasmania. </w:t>
      </w:r>
    </w:p>
    <w:p w14:paraId="7D9A2E12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1EE654BD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</w:t>
      </w:r>
    </w:p>
    <w:p w14:paraId="054D953B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0C629F40" w14:textId="4BCDA930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N</w:t>
      </w:r>
      <w:r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orthern Water Monitoring Team (N</w:t>
      </w: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WMT</w:t>
      </w:r>
      <w:r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)</w:t>
      </w: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(2008a) State of the Region 2006: Water Quality and Stream Condition in Northern Tasmania. NRM North and Launceston Environment Centre, Tasmania. </w:t>
      </w:r>
    </w:p>
    <w:p w14:paraId="3E84112C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6B93A44A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</w:t>
      </w:r>
    </w:p>
    <w:p w14:paraId="1A12ACE3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597F39A2" w14:textId="47D079F2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N</w:t>
      </w:r>
      <w:r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orthern Water Monitoring Team (N</w:t>
      </w: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WMT</w:t>
      </w:r>
      <w:r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)</w:t>
      </w: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(2008b) State of the Region 2007: Water Quality and Stream Condition in Northern Tasmania. NRM North and Launceston Environment Centre, Tasmania. </w:t>
      </w:r>
    </w:p>
    <w:p w14:paraId="00D2EC66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36C3B1CA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</w:t>
      </w:r>
    </w:p>
    <w:p w14:paraId="0C8856B9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6573A8F5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NVA (2011) Natural Values Atlas. www.naturalvaluesatlas.tas.gov.au. Accessed October 2011</w:t>
      </w:r>
    </w:p>
    <w:p w14:paraId="2125B039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3DE63FCB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 xml:space="preserve"> </w:t>
      </w:r>
    </w:p>
    <w:p w14:paraId="452A145B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7A5BB714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lastRenderedPageBreak/>
        <w:t xml:space="preserve">Parks &amp; Wildlife Service (2003) Waterhouse Conservation Area Management Plan. Department of Tourism, Parks, Heritage and the Arts, Hobart, Tasmania.  </w:t>
      </w:r>
    </w:p>
    <w:p w14:paraId="2B8B7A2B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20DA9FDC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000000"/>
          <w:sz w:val="18"/>
          <w:szCs w:val="18"/>
          <w:lang w:val="en-US" w:eastAsia="en-AU"/>
        </w:rPr>
      </w:pPr>
    </w:p>
    <w:p w14:paraId="7E338566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000000"/>
          <w:sz w:val="18"/>
          <w:szCs w:val="18"/>
          <w:lang w:val="en-US" w:eastAsia="en-AU"/>
        </w:rPr>
      </w:pPr>
      <w:r w:rsidRPr="002A6E80">
        <w:rPr>
          <w:rFonts w:ascii="Arial" w:eastAsia="Arial" w:hAnsi="Arial" w:cs="Arial"/>
          <w:sz w:val="18"/>
          <w:szCs w:val="18"/>
          <w:lang w:val="en-US" w:eastAsia="en-AU"/>
        </w:rPr>
        <w:t>Ryan, L. (1996) Aboriginal Tasmanians. Allen and Unwin, St Leonards, NSW.</w:t>
      </w:r>
    </w:p>
    <w:p w14:paraId="19918907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  <w:lang w:val="en-US" w:eastAsia="en-AU"/>
        </w:rPr>
      </w:pPr>
    </w:p>
    <w:p w14:paraId="7F428577" w14:textId="77777777" w:rsidR="002A6E80" w:rsidRPr="002A6E80" w:rsidRDefault="002A6E80" w:rsidP="002A6E80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" w:hAnsi="Arial" w:cs="Arial"/>
          <w:color w:val="FFFFFF"/>
          <w:sz w:val="2"/>
          <w:szCs w:val="2"/>
          <w:lang w:val="en-US" w:eastAsia="en-AU"/>
        </w:rPr>
      </w:pPr>
    </w:p>
    <w:p w14:paraId="2DD5894C" w14:textId="360721B7" w:rsidR="002A6E80" w:rsidRPr="002A6E80" w:rsidRDefault="002A6E80" w:rsidP="002A6E80">
      <w:pPr>
        <w:rPr>
          <w:lang w:val="en-US"/>
        </w:rPr>
      </w:pPr>
      <w:r w:rsidRPr="002A6E80">
        <w:rPr>
          <w:rFonts w:ascii="Arial" w:eastAsia="Arial" w:hAnsi="Arial" w:cs="Arial"/>
          <w:color w:val="000000"/>
          <w:sz w:val="18"/>
          <w:szCs w:val="18"/>
          <w:lang w:val="en-US" w:eastAsia="en-AU"/>
        </w:rPr>
        <w:t>Wnorowski, T &amp; Wnorowski, A (2017) Australian Good Birding Guide - Tasmania.</w:t>
      </w:r>
    </w:p>
    <w:sectPr w:rsidR="002A6E80" w:rsidRPr="002A6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80"/>
    <w:rsid w:val="001A4B0D"/>
    <w:rsid w:val="002A6E80"/>
    <w:rsid w:val="00523662"/>
    <w:rsid w:val="005A6F13"/>
    <w:rsid w:val="007A6970"/>
    <w:rsid w:val="007F6F1E"/>
    <w:rsid w:val="00973015"/>
    <w:rsid w:val="00977D35"/>
    <w:rsid w:val="00B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0CDE"/>
  <w15:chartTrackingRefBased/>
  <w15:docId w15:val="{0EDAC011-0293-43DC-A674-6B266240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6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E80"/>
    <w:pPr>
      <w:spacing w:line="240" w:lineRule="auto"/>
    </w:pPr>
    <w:rPr>
      <w:rFonts w:ascii="Arial" w:eastAsia="Arial" w:hAnsi="Arial" w:cs="Arial"/>
      <w:sz w:val="20"/>
      <w:szCs w:val="20"/>
      <w:lang w:val="en-US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E80"/>
    <w:rPr>
      <w:rFonts w:ascii="Arial" w:eastAsia="Arial" w:hAnsi="Arial" w:cs="Arial"/>
      <w:sz w:val="20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E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67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.gov.au/climate/climate-guides/" TargetMode="External"/><Relationship Id="rId13" Type="http://schemas.openxmlformats.org/officeDocument/2006/relationships/hyperlink" Target="https://dpipwe.tas.gov.au/Documents/MarramGrass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climatechangeinaustralia.gov.au/media/ccia/2.1.6/cms_page_media/172/SOUTHERN_SLOPES_CLUSTER_REPORT_1.pdf" TargetMode="External"/><Relationship Id="rId12" Type="http://schemas.openxmlformats.org/officeDocument/2006/relationships/hyperlink" Target="https://www.environment.gov.au/cgi-bin/sprat/public/publicspecies.pl?taxon_id=5679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nvironment.gov.au/cgi-bin/sprat/public/publicspecies.pl?taxon_id=18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fs.tas.gov.au/fisheries/waters-a-z/little-waterhouse-lake/" TargetMode="External"/><Relationship Id="rId10" Type="http://schemas.openxmlformats.org/officeDocument/2006/relationships/hyperlink" Target="http://www.bom.gov.au/water/geofabric/inuse.s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om.gov.au/state-of-the-climate/" TargetMode="External"/><Relationship Id="rId14" Type="http://schemas.openxmlformats.org/officeDocument/2006/relationships/hyperlink" Target="https://dpipwe.tas.gov.au/conservation/threatened-species-and-comm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329C294FBF0438E5982FF4547111B" ma:contentTypeVersion="10" ma:contentTypeDescription="Create a new document." ma:contentTypeScope="" ma:versionID="2bcddd30226b184a010e7f35a37f703b">
  <xsd:schema xmlns:xsd="http://www.w3.org/2001/XMLSchema" xmlns:xs="http://www.w3.org/2001/XMLSchema" xmlns:p="http://schemas.microsoft.com/office/2006/metadata/properties" xmlns:ns3="7a780211-40da-463b-9070-9cb515f5a0ff" targetNamespace="http://schemas.microsoft.com/office/2006/metadata/properties" ma:root="true" ma:fieldsID="4db58db2bbbe3a7b11b875c56b9e3e0b" ns3:_="">
    <xsd:import namespace="7a780211-40da-463b-9070-9cb515f5a0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80211-40da-463b-9070-9cb515f5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92BDD-142C-4EE0-AFBD-DC96995DB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80211-40da-463b-9070-9cb515f5a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20915-4231-42B5-BF7B-7C475CCEE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41950-EE13-4E91-9748-41BE2873F6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677</Words>
  <Characters>3863</Characters>
  <Application>Microsoft Office Word</Application>
  <DocSecurity>0</DocSecurity>
  <Lines>32</Lines>
  <Paragraphs>9</Paragraphs>
  <ScaleCrop>false</ScaleCrop>
  <Company>Department of Agriculture, Water and the Environment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Tomkins</dc:creator>
  <cp:keywords/>
  <dc:description/>
  <cp:lastModifiedBy>Jenny Tomkins</cp:lastModifiedBy>
  <cp:revision>6</cp:revision>
  <dcterms:created xsi:type="dcterms:W3CDTF">2020-07-30T05:39:00Z</dcterms:created>
  <dcterms:modified xsi:type="dcterms:W3CDTF">2020-07-30T05:54:00Z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0x010100C33329C294FBF0438E5982FF4547111B</vt:lpwstr>
  </property>
</Properties>
</file>