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69" w:rsidRDefault="00572669" w:rsidP="00572669">
      <w:pPr>
        <w:widowControl w:val="0"/>
        <w:autoSpaceDE w:val="0"/>
        <w:autoSpaceDN w:val="0"/>
        <w:adjustRightInd w:val="0"/>
        <w:rPr>
          <w:rFonts w:eastAsia="Calibri"/>
          <w:b/>
          <w:szCs w:val="24"/>
        </w:rPr>
      </w:pPr>
      <w:r w:rsidRPr="00806BD7">
        <w:rPr>
          <w:rFonts w:eastAsia="Calibri"/>
          <w:b/>
          <w:szCs w:val="24"/>
        </w:rPr>
        <w:t xml:space="preserve">List of Fauna and Flora species recorded in </w:t>
      </w:r>
      <w:proofErr w:type="spellStart"/>
      <w:r w:rsidRPr="00806BD7">
        <w:rPr>
          <w:rFonts w:eastAsia="Calibri"/>
          <w:b/>
          <w:szCs w:val="24"/>
        </w:rPr>
        <w:t>Qurm</w:t>
      </w:r>
      <w:proofErr w:type="spellEnd"/>
      <w:r w:rsidRPr="00806BD7">
        <w:rPr>
          <w:rFonts w:eastAsia="Calibri"/>
          <w:b/>
          <w:szCs w:val="24"/>
        </w:rPr>
        <w:t xml:space="preserve"> Nature Reserve</w:t>
      </w:r>
    </w:p>
    <w:p w:rsidR="00572669" w:rsidRPr="00806BD7" w:rsidRDefault="00572669" w:rsidP="00572669">
      <w:pPr>
        <w:widowControl w:val="0"/>
        <w:autoSpaceDE w:val="0"/>
        <w:autoSpaceDN w:val="0"/>
        <w:adjustRightInd w:val="0"/>
        <w:rPr>
          <w:rFonts w:eastAsia="Calibri"/>
          <w:b/>
          <w:szCs w:val="24"/>
        </w:rPr>
      </w:pPr>
    </w:p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340"/>
        <w:gridCol w:w="2340"/>
        <w:gridCol w:w="1710"/>
        <w:gridCol w:w="1665"/>
        <w:gridCol w:w="851"/>
        <w:gridCol w:w="904"/>
      </w:tblGrid>
      <w:tr w:rsidR="00572669" w:rsidRPr="00980DA0" w:rsidTr="00D772B4">
        <w:trPr>
          <w:trHeight w:val="602"/>
        </w:trPr>
        <w:tc>
          <w:tcPr>
            <w:tcW w:w="1260" w:type="dxa"/>
            <w:vAlign w:val="center"/>
          </w:tcPr>
          <w:p w:rsidR="00572669" w:rsidRPr="000E6D7B" w:rsidRDefault="00572669" w:rsidP="00E90770">
            <w:pPr>
              <w:jc w:val="center"/>
              <w:rPr>
                <w:b/>
              </w:rPr>
            </w:pPr>
            <w:r w:rsidRPr="000E6D7B">
              <w:rPr>
                <w:b/>
              </w:rPr>
              <w:t>Species</w:t>
            </w:r>
          </w:p>
        </w:tc>
        <w:tc>
          <w:tcPr>
            <w:tcW w:w="2340" w:type="dxa"/>
            <w:vAlign w:val="center"/>
          </w:tcPr>
          <w:p w:rsidR="00572669" w:rsidRPr="000E6D7B" w:rsidRDefault="00572669" w:rsidP="00E90770">
            <w:pPr>
              <w:jc w:val="center"/>
              <w:rPr>
                <w:b/>
              </w:rPr>
            </w:pPr>
            <w:r w:rsidRPr="000E6D7B">
              <w:rPr>
                <w:b/>
              </w:rPr>
              <w:t>Common name</w:t>
            </w:r>
          </w:p>
        </w:tc>
        <w:tc>
          <w:tcPr>
            <w:tcW w:w="2340" w:type="dxa"/>
            <w:vAlign w:val="center"/>
          </w:tcPr>
          <w:p w:rsidR="00572669" w:rsidRPr="000E6D7B" w:rsidRDefault="00572669" w:rsidP="00E90770">
            <w:pPr>
              <w:jc w:val="center"/>
              <w:rPr>
                <w:b/>
              </w:rPr>
            </w:pPr>
            <w:r w:rsidRPr="000E6D7B">
              <w:rPr>
                <w:b/>
              </w:rPr>
              <w:t>Scientific Name</w:t>
            </w:r>
          </w:p>
        </w:tc>
        <w:tc>
          <w:tcPr>
            <w:tcW w:w="1710" w:type="dxa"/>
            <w:vAlign w:val="center"/>
          </w:tcPr>
          <w:p w:rsidR="00572669" w:rsidRPr="000E6D7B" w:rsidRDefault="00572669" w:rsidP="00E90770">
            <w:pPr>
              <w:jc w:val="center"/>
              <w:rPr>
                <w:b/>
              </w:rPr>
            </w:pPr>
            <w:r w:rsidRPr="000E6D7B">
              <w:rPr>
                <w:b/>
              </w:rPr>
              <w:t>Family name</w:t>
            </w:r>
          </w:p>
        </w:tc>
        <w:tc>
          <w:tcPr>
            <w:tcW w:w="1665" w:type="dxa"/>
            <w:vAlign w:val="center"/>
          </w:tcPr>
          <w:p w:rsidR="00572669" w:rsidRPr="000E6D7B" w:rsidRDefault="00D772B4" w:rsidP="00E90770">
            <w:pPr>
              <w:jc w:val="center"/>
              <w:rPr>
                <w:b/>
              </w:rPr>
            </w:pPr>
            <w:r>
              <w:rPr>
                <w:b/>
              </w:rPr>
              <w:t>Included in JICA Team S</w:t>
            </w:r>
            <w:r w:rsidR="00572669">
              <w:rPr>
                <w:b/>
              </w:rPr>
              <w:t>urvey 2012-2013</w:t>
            </w:r>
          </w:p>
        </w:tc>
        <w:tc>
          <w:tcPr>
            <w:tcW w:w="851" w:type="dxa"/>
            <w:vAlign w:val="center"/>
          </w:tcPr>
          <w:p w:rsidR="00572669" w:rsidRPr="000E6D7B" w:rsidRDefault="00D772B4" w:rsidP="00E90770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904" w:type="dxa"/>
            <w:vAlign w:val="center"/>
          </w:tcPr>
          <w:p w:rsidR="00572669" w:rsidRPr="000E6D7B" w:rsidRDefault="00D772B4" w:rsidP="00E90770">
            <w:pPr>
              <w:jc w:val="center"/>
              <w:rPr>
                <w:b/>
              </w:rPr>
            </w:pPr>
            <w:r>
              <w:rPr>
                <w:b/>
              </w:rPr>
              <w:t>IUCN Red L</w:t>
            </w:r>
            <w:r w:rsidR="00572669" w:rsidRPr="000E6D7B">
              <w:rPr>
                <w:b/>
              </w:rPr>
              <w:t>ist</w:t>
            </w:r>
          </w:p>
        </w:tc>
      </w:tr>
      <w:tr w:rsidR="00572669" w:rsidRPr="00980DA0" w:rsidTr="00D772B4">
        <w:tc>
          <w:tcPr>
            <w:tcW w:w="1260" w:type="dxa"/>
            <w:vMerge w:val="restart"/>
            <w:vAlign w:val="center"/>
          </w:tcPr>
          <w:p w:rsidR="00572669" w:rsidRPr="00980DA0" w:rsidRDefault="00572669" w:rsidP="00E90770">
            <w:pPr>
              <w:jc w:val="center"/>
            </w:pPr>
            <w:r>
              <w:t>Crabs</w:t>
            </w: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r>
              <w:t>F</w:t>
            </w:r>
            <w:r w:rsidRPr="006A79AC">
              <w:t>iddler crab</w:t>
            </w:r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i/>
                <w:iCs/>
              </w:rPr>
              <w:t>Uca</w:t>
            </w:r>
            <w:proofErr w:type="spellEnd"/>
            <w:r w:rsidRPr="006A79AC">
              <w:rPr>
                <w:i/>
                <w:iCs/>
              </w:rPr>
              <w:t xml:space="preserve"> inverse</w:t>
            </w:r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proofErr w:type="spellStart"/>
            <w:r w:rsidRPr="004631D9">
              <w:rPr>
                <w:rFonts w:hint="eastAsia"/>
                <w:iCs/>
              </w:rPr>
              <w:t>Ocypodidae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r>
              <w:t>H</w:t>
            </w:r>
            <w:r w:rsidRPr="006A79AC">
              <w:t>ermit crab</w:t>
            </w:r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i/>
                <w:iCs/>
              </w:rPr>
              <w:t>Coenobita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6A79AC">
              <w:rPr>
                <w:i/>
                <w:iCs/>
              </w:rPr>
              <w:t>scaevola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proofErr w:type="spellStart"/>
            <w:r w:rsidRPr="004631D9">
              <w:rPr>
                <w:iCs/>
              </w:rPr>
              <w:t>Coenobitidae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r w:rsidRPr="004631D9">
              <w:t>Ring-legged Fiddler Crab</w:t>
            </w:r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i/>
                <w:iCs/>
              </w:rPr>
              <w:t>Ucalactea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6A79AC">
              <w:rPr>
                <w:i/>
                <w:iCs/>
              </w:rPr>
              <w:t>annulipes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proofErr w:type="spellStart"/>
            <w:r w:rsidRPr="004631D9">
              <w:rPr>
                <w:rFonts w:hint="eastAsia"/>
                <w:iCs/>
              </w:rPr>
              <w:t>Ocypodidae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ind w:right="252"/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r>
              <w:t>-</w:t>
            </w:r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i/>
                <w:iCs/>
              </w:rPr>
              <w:t>Eurycarcinus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6A79AC">
              <w:rPr>
                <w:i/>
                <w:iCs/>
              </w:rPr>
              <w:t>orientalis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proofErr w:type="spellStart"/>
            <w:r w:rsidRPr="004631D9">
              <w:rPr>
                <w:iCs/>
              </w:rPr>
              <w:t>Pilumnidae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r>
              <w:t>-</w:t>
            </w: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6A79AC">
              <w:rPr>
                <w:i/>
                <w:iCs/>
              </w:rPr>
              <w:t>Nasima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6A79AC">
              <w:rPr>
                <w:i/>
                <w:iCs/>
              </w:rPr>
              <w:t>dotilleformis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proofErr w:type="spellStart"/>
            <w:r w:rsidRPr="00976523">
              <w:t>Grapsus</w:t>
            </w:r>
            <w:proofErr w:type="spellEnd"/>
            <w:r>
              <w:t xml:space="preserve"> </w:t>
            </w:r>
            <w:proofErr w:type="spellStart"/>
            <w:r w:rsidRPr="00976523">
              <w:t>thukuhar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6A79AC">
              <w:rPr>
                <w:i/>
                <w:iCs/>
              </w:rPr>
              <w:t>Metapograpsus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6A79AC">
              <w:rPr>
                <w:i/>
                <w:iCs/>
              </w:rPr>
              <w:t>thukuhar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proofErr w:type="spellStart"/>
            <w:r w:rsidRPr="00DF52F9">
              <w:rPr>
                <w:iCs/>
              </w:rPr>
              <w:t>Grapsidae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proofErr w:type="spellStart"/>
            <w:r w:rsidRPr="00976523">
              <w:t>Alamihi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6A79AC">
              <w:rPr>
                <w:i/>
                <w:iCs/>
              </w:rPr>
              <w:t>Metapograpsus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6A79AC">
              <w:rPr>
                <w:i/>
                <w:iCs/>
              </w:rPr>
              <w:t>messor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proofErr w:type="spellStart"/>
            <w:r w:rsidRPr="00DF52F9">
              <w:rPr>
                <w:iCs/>
              </w:rPr>
              <w:t>Grapsidae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rPr>
          <w:trHeight w:val="138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r w:rsidRPr="00EA405B">
              <w:t>Mangrove swimming crab</w:t>
            </w: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EA405B">
              <w:rPr>
                <w:i/>
                <w:iCs/>
              </w:rPr>
              <w:t>Thalamit</w:t>
            </w:r>
            <w:proofErr w:type="spellEnd"/>
            <w:r w:rsidR="00611134">
              <w:rPr>
                <w:i/>
                <w:iCs/>
              </w:rPr>
              <w:t xml:space="preserve"> </w:t>
            </w:r>
            <w:proofErr w:type="spellStart"/>
            <w:r w:rsidRPr="00EA405B">
              <w:rPr>
                <w:i/>
                <w:iCs/>
              </w:rPr>
              <w:t>acrenata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proofErr w:type="spellStart"/>
            <w:r w:rsidRPr="004631D9">
              <w:rPr>
                <w:iCs/>
              </w:rPr>
              <w:t>Portunidae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rPr>
          <w:trHeight w:val="138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r>
              <w:t>-</w:t>
            </w: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1B41C1">
              <w:rPr>
                <w:i/>
                <w:iCs/>
              </w:rPr>
              <w:t>Portunus</w:t>
            </w:r>
            <w:proofErr w:type="spellEnd"/>
            <w:r>
              <w:rPr>
                <w:i/>
                <w:iCs/>
              </w:rPr>
              <w:t xml:space="preserve"> </w:t>
            </w:r>
            <w:r w:rsidRPr="001B41C1">
              <w:rPr>
                <w:rFonts w:hint="eastAsia"/>
                <w:i/>
                <w:iCs/>
              </w:rPr>
              <w:t>sp.</w:t>
            </w:r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proofErr w:type="spellStart"/>
            <w:r w:rsidRPr="004631D9">
              <w:rPr>
                <w:iCs/>
              </w:rPr>
              <w:t>Portunidae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rPr>
          <w:trHeight w:val="138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r>
              <w:t xml:space="preserve">Swimming crab, cancer </w:t>
            </w:r>
            <w:proofErr w:type="spellStart"/>
            <w:r>
              <w:t>segnis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1B41C1">
              <w:rPr>
                <w:i/>
                <w:iCs/>
              </w:rPr>
              <w:t>Portunus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1B41C1">
              <w:rPr>
                <w:rFonts w:hint="eastAsia"/>
                <w:i/>
                <w:iCs/>
              </w:rPr>
              <w:t>segnis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proofErr w:type="spellStart"/>
            <w:r w:rsidRPr="004631D9">
              <w:rPr>
                <w:iCs/>
              </w:rPr>
              <w:t>Portunidae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proofErr w:type="spellStart"/>
            <w:r>
              <w:t>Sesarmid</w:t>
            </w:r>
            <w:proofErr w:type="spellEnd"/>
            <w:r>
              <w:t xml:space="preserve"> crab</w:t>
            </w: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EA405B">
              <w:rPr>
                <w:i/>
                <w:iCs/>
              </w:rPr>
              <w:t>Chiromantes</w:t>
            </w:r>
            <w:proofErr w:type="spellEnd"/>
            <w:r w:rsidRPr="00EA405B">
              <w:rPr>
                <w:i/>
                <w:iCs/>
              </w:rPr>
              <w:t xml:space="preserve"> sp.</w:t>
            </w:r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proofErr w:type="spellStart"/>
            <w:r w:rsidRPr="004631D9">
              <w:rPr>
                <w:iCs/>
              </w:rPr>
              <w:t>Sesarmidae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rPr>
          <w:trHeight w:val="100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r>
              <w:t>Mangrove crab</w:t>
            </w:r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i/>
                <w:iCs/>
              </w:rPr>
              <w:t>Perisesarma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6A79AC">
              <w:rPr>
                <w:i/>
                <w:iCs/>
              </w:rPr>
              <w:t>guttatum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proofErr w:type="spellStart"/>
            <w:r w:rsidRPr="004631D9">
              <w:rPr>
                <w:iCs/>
              </w:rPr>
              <w:t>Sesarmidae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rPr>
          <w:trHeight w:val="99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r>
              <w:t>Mangrove crab</w:t>
            </w: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1B41C1">
              <w:rPr>
                <w:i/>
                <w:iCs/>
              </w:rPr>
              <w:t>Perisesarma</w:t>
            </w:r>
            <w:proofErr w:type="spellEnd"/>
            <w:r w:rsidRPr="001B41C1">
              <w:rPr>
                <w:rFonts w:hint="eastAsia"/>
                <w:i/>
                <w:iCs/>
              </w:rPr>
              <w:t xml:space="preserve"> sp.</w:t>
            </w:r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proofErr w:type="spellStart"/>
            <w:r w:rsidRPr="004631D9">
              <w:rPr>
                <w:iCs/>
              </w:rPr>
              <w:t>Sesarmidae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rPr>
          <w:trHeight w:val="207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r>
              <w:t>-</w:t>
            </w:r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i/>
                <w:iCs/>
              </w:rPr>
              <w:t>Macrophthalmus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6A79AC">
              <w:rPr>
                <w:i/>
                <w:iCs/>
              </w:rPr>
              <w:t>depressus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proofErr w:type="spellStart"/>
            <w:r w:rsidRPr="004631D9">
              <w:rPr>
                <w:rFonts w:hint="eastAsia"/>
                <w:iCs/>
              </w:rPr>
              <w:t>Ocypodidae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rPr>
          <w:trHeight w:val="207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r>
              <w:t>F</w:t>
            </w:r>
            <w:r w:rsidRPr="006A79AC">
              <w:t>iddler crab</w:t>
            </w: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Uca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6A79AC">
              <w:rPr>
                <w:i/>
                <w:iCs/>
              </w:rPr>
              <w:t>vocans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proofErr w:type="spellStart"/>
            <w:r w:rsidRPr="004631D9">
              <w:rPr>
                <w:rFonts w:hint="eastAsia"/>
                <w:iCs/>
              </w:rPr>
              <w:t>Ocypodidae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 w:val="restart"/>
            <w:vAlign w:val="center"/>
          </w:tcPr>
          <w:p w:rsidR="00572669" w:rsidRPr="00980DA0" w:rsidRDefault="00572669" w:rsidP="00E90770">
            <w:pPr>
              <w:jc w:val="center"/>
            </w:pPr>
            <w:r>
              <w:t>Gastropods</w:t>
            </w: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r w:rsidRPr="006A79AC">
              <w:t>large mud snail</w:t>
            </w:r>
            <w:r>
              <w:t xml:space="preserve">/ </w:t>
            </w:r>
            <w:r w:rsidRPr="00EA405B">
              <w:t>Mangrove whelk</w:t>
            </w:r>
            <w:r>
              <w:t>/ Mud creeper</w:t>
            </w:r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i/>
                <w:iCs/>
              </w:rPr>
              <w:t>Terebralia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6A79AC">
              <w:rPr>
                <w:i/>
                <w:iCs/>
              </w:rPr>
              <w:t>palustris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proofErr w:type="spellStart"/>
            <w:r w:rsidRPr="004631D9">
              <w:rPr>
                <w:iCs/>
              </w:rPr>
              <w:t>Potamididae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rPr>
          <w:trHeight w:val="182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r>
              <w:t>S</w:t>
            </w:r>
            <w:r w:rsidRPr="00257AFB">
              <w:t>mall mud snail</w:t>
            </w:r>
            <w:r>
              <w:t>/ Gi</w:t>
            </w:r>
            <w:r w:rsidRPr="00480207">
              <w:t>rdled Horn Shell</w:t>
            </w:r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i/>
                <w:iCs/>
              </w:rPr>
              <w:t>Cerithidea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6A79AC">
              <w:rPr>
                <w:i/>
                <w:iCs/>
              </w:rPr>
              <w:t>cingulata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4631D9">
              <w:rPr>
                <w:iCs/>
              </w:rPr>
              <w:t>Potamididae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rPr>
          <w:trHeight w:val="181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Default="00572669" w:rsidP="00E90770">
            <w:pPr>
              <w:jc w:val="center"/>
            </w:pPr>
            <w:r>
              <w:t>-</w:t>
            </w: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7C0AE5">
              <w:rPr>
                <w:i/>
              </w:rPr>
              <w:t>Pirenella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7C0AE5">
              <w:rPr>
                <w:i/>
              </w:rPr>
              <w:t>conica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4631D9" w:rsidRDefault="00572669" w:rsidP="00E90770">
            <w:pPr>
              <w:jc w:val="center"/>
              <w:rPr>
                <w:iCs/>
              </w:rPr>
            </w:pPr>
            <w:proofErr w:type="spellStart"/>
            <w:r w:rsidRPr="004631D9">
              <w:rPr>
                <w:iCs/>
              </w:rPr>
              <w:t>Potamididae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rPr>
          <w:trHeight w:val="181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730AFF" w:rsidRDefault="00572669" w:rsidP="00E90770">
            <w:pPr>
              <w:jc w:val="center"/>
            </w:pPr>
            <w:r w:rsidRPr="00730AFF">
              <w:t>Common Top Shell</w:t>
            </w:r>
            <w:r>
              <w:t xml:space="preserve">/ </w:t>
            </w:r>
            <w:r w:rsidRPr="00730AFF">
              <w:t>Button tops</w:t>
            </w:r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i/>
                <w:iCs/>
              </w:rPr>
              <w:t>Umbonium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6A79AC">
              <w:rPr>
                <w:i/>
                <w:iCs/>
              </w:rPr>
              <w:t>vestiarium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730AFF">
              <w:rPr>
                <w:iCs/>
              </w:rPr>
              <w:t>Trochidae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 w:val="restart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>
              <w:t>M</w:t>
            </w:r>
            <w:r w:rsidRPr="00257AFB">
              <w:t>olluscs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EA405B" w:rsidRDefault="00572669" w:rsidP="00E90770">
            <w:pPr>
              <w:jc w:val="center"/>
            </w:pPr>
            <w:proofErr w:type="spellStart"/>
            <w:r>
              <w:t>C</w:t>
            </w:r>
            <w:r w:rsidRPr="00CB5B6B">
              <w:t>erithiids</w:t>
            </w:r>
            <w:proofErr w:type="spellEnd"/>
            <w:r>
              <w:t>/</w:t>
            </w:r>
            <w:proofErr w:type="spellStart"/>
            <w:r>
              <w:t>C</w:t>
            </w:r>
            <w:r w:rsidRPr="00CB5B6B">
              <w:t>eriths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i/>
                <w:iCs/>
              </w:rPr>
              <w:t>Cerithium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6A79AC">
              <w:rPr>
                <w:i/>
                <w:iCs/>
              </w:rPr>
              <w:t>caeruleum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CB5B6B" w:rsidRDefault="00572669" w:rsidP="00E90770">
            <w:pPr>
              <w:jc w:val="center"/>
              <w:rPr>
                <w:iCs/>
              </w:rPr>
            </w:pPr>
            <w:proofErr w:type="spellStart"/>
            <w:r w:rsidRPr="00CB5B6B">
              <w:rPr>
                <w:iCs/>
              </w:rPr>
              <w:t>Cerithiidae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r w:rsidRPr="00CB5B6B">
              <w:t xml:space="preserve">Furrowed </w:t>
            </w:r>
            <w:proofErr w:type="spellStart"/>
            <w:r w:rsidRPr="00CB5B6B">
              <w:t>Clusterwink</w:t>
            </w:r>
            <w:proofErr w:type="spellEnd"/>
            <w:r w:rsidRPr="00CB5B6B">
              <w:t>/ Tropical periwinkle</w:t>
            </w:r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i/>
                <w:iCs/>
              </w:rPr>
              <w:t>Planaxis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6A79AC">
              <w:rPr>
                <w:i/>
                <w:iCs/>
              </w:rPr>
              <w:t>sulcatus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CB5B6B" w:rsidRDefault="00572669" w:rsidP="00E90770">
            <w:pPr>
              <w:jc w:val="center"/>
              <w:rPr>
                <w:iCs/>
              </w:rPr>
            </w:pPr>
            <w:proofErr w:type="spellStart"/>
            <w:r w:rsidRPr="00CB5B6B">
              <w:rPr>
                <w:iCs/>
              </w:rPr>
              <w:t>Planaxidae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rPr>
          <w:trHeight w:val="88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r>
              <w:t>Small rock oyster</w:t>
            </w:r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>
              <w:rPr>
                <w:i/>
                <w:iCs/>
              </w:rPr>
              <w:t>Saccostrea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cu</w:t>
            </w:r>
            <w:r w:rsidRPr="006A79AC">
              <w:rPr>
                <w:i/>
                <w:iCs/>
              </w:rPr>
              <w:t>cu</w:t>
            </w:r>
            <w:r>
              <w:rPr>
                <w:i/>
                <w:iCs/>
              </w:rPr>
              <w:t>l</w:t>
            </w:r>
            <w:r w:rsidRPr="006A79AC">
              <w:rPr>
                <w:i/>
                <w:iCs/>
              </w:rPr>
              <w:t>lata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CB5B6B" w:rsidRDefault="00572669" w:rsidP="00E90770">
            <w:pPr>
              <w:jc w:val="center"/>
              <w:rPr>
                <w:iCs/>
              </w:rPr>
            </w:pPr>
            <w:proofErr w:type="spellStart"/>
            <w:r w:rsidRPr="00CB5B6B">
              <w:rPr>
                <w:iCs/>
              </w:rPr>
              <w:t>Ostreidae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rPr>
          <w:trHeight w:val="87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Default="00572669" w:rsidP="00E90770">
            <w:pPr>
              <w:jc w:val="center"/>
            </w:pPr>
            <w:r>
              <w:t>-</w:t>
            </w:r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i/>
                <w:iCs/>
              </w:rPr>
              <w:t>Dosinia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6A79AC">
              <w:rPr>
                <w:i/>
                <w:iCs/>
              </w:rPr>
              <w:t>alta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730AFF" w:rsidRDefault="00572669" w:rsidP="00E90770">
            <w:pPr>
              <w:jc w:val="center"/>
              <w:rPr>
                <w:iCs/>
              </w:rPr>
            </w:pPr>
            <w:proofErr w:type="spellStart"/>
            <w:r w:rsidRPr="00730AFF">
              <w:rPr>
                <w:iCs/>
              </w:rPr>
              <w:t>Veneridae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 w:val="restart"/>
            <w:vAlign w:val="center"/>
          </w:tcPr>
          <w:p w:rsidR="00572669" w:rsidRPr="00980DA0" w:rsidRDefault="00572669" w:rsidP="00E90770">
            <w:pPr>
              <w:jc w:val="center"/>
            </w:pPr>
            <w:r>
              <w:t>S</w:t>
            </w:r>
            <w:r w:rsidRPr="00257AFB">
              <w:t>hrimp</w:t>
            </w: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r>
              <w:t xml:space="preserve">Coral </w:t>
            </w:r>
            <w:r w:rsidRPr="00257AFB">
              <w:t>shrimp</w:t>
            </w:r>
          </w:p>
        </w:tc>
        <w:tc>
          <w:tcPr>
            <w:tcW w:w="2340" w:type="dxa"/>
            <w:vAlign w:val="center"/>
          </w:tcPr>
          <w:p w:rsidR="00572669" w:rsidRPr="000E6D7B" w:rsidRDefault="00572669" w:rsidP="00E90770">
            <w:pPr>
              <w:jc w:val="center"/>
              <w:rPr>
                <w:i/>
              </w:rPr>
            </w:pPr>
            <w:proofErr w:type="spellStart"/>
            <w:r w:rsidRPr="000E6D7B">
              <w:rPr>
                <w:i/>
              </w:rPr>
              <w:t>Palaemon</w:t>
            </w:r>
            <w:proofErr w:type="spellEnd"/>
            <w:r w:rsidRPr="000E6D7B">
              <w:rPr>
                <w:i/>
              </w:rPr>
              <w:t xml:space="preserve"> </w:t>
            </w:r>
            <w:proofErr w:type="spellStart"/>
            <w:r w:rsidRPr="000E6D7B">
              <w:rPr>
                <w:i/>
              </w:rPr>
              <w:t>sp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CC08D1">
              <w:rPr>
                <w:iCs/>
              </w:rPr>
              <w:t>Palaemonidae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>
              <w:t>C</w:t>
            </w:r>
            <w:r w:rsidRPr="00257AFB">
              <w:t>allianassid</w:t>
            </w:r>
            <w:proofErr w:type="spellEnd"/>
            <w:r w:rsidRPr="00257AFB">
              <w:t xml:space="preserve"> shrimp</w:t>
            </w:r>
          </w:p>
        </w:tc>
        <w:tc>
          <w:tcPr>
            <w:tcW w:w="2340" w:type="dxa"/>
            <w:vAlign w:val="center"/>
          </w:tcPr>
          <w:p w:rsidR="00572669" w:rsidRPr="000E6D7B" w:rsidRDefault="00572669" w:rsidP="00E9077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710" w:type="dxa"/>
            <w:vAlign w:val="center"/>
          </w:tcPr>
          <w:p w:rsidR="00572669" w:rsidRPr="000E6D7B" w:rsidRDefault="00572669" w:rsidP="00E90770">
            <w:pPr>
              <w:jc w:val="center"/>
              <w:rPr>
                <w:iCs/>
              </w:rPr>
            </w:pPr>
            <w:proofErr w:type="spellStart"/>
            <w:r w:rsidRPr="000E6D7B">
              <w:rPr>
                <w:iCs/>
              </w:rPr>
              <w:t>Callianassidae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rPr>
          <w:trHeight w:val="593"/>
        </w:trPr>
        <w:tc>
          <w:tcPr>
            <w:tcW w:w="1260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Worm</w:t>
            </w:r>
          </w:p>
        </w:tc>
        <w:tc>
          <w:tcPr>
            <w:tcW w:w="2340" w:type="dxa"/>
            <w:vAlign w:val="center"/>
          </w:tcPr>
          <w:p w:rsidR="00572669" w:rsidRPr="000E6D7B" w:rsidRDefault="00572669" w:rsidP="00E90770">
            <w:pPr>
              <w:jc w:val="center"/>
            </w:pPr>
            <w:r w:rsidRPr="000E6D7B">
              <w:t>Bristle Worms</w:t>
            </w:r>
          </w:p>
        </w:tc>
        <w:tc>
          <w:tcPr>
            <w:tcW w:w="2340" w:type="dxa"/>
            <w:vAlign w:val="center"/>
          </w:tcPr>
          <w:p w:rsidR="00572669" w:rsidRPr="000E6D7B" w:rsidRDefault="00572669" w:rsidP="00E90770">
            <w:pPr>
              <w:jc w:val="center"/>
              <w:rPr>
                <w:i/>
              </w:rPr>
            </w:pPr>
            <w:proofErr w:type="spellStart"/>
            <w:r w:rsidRPr="000E6D7B">
              <w:rPr>
                <w:i/>
              </w:rPr>
              <w:t>Polychaetes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 w:rsidRPr="000E6D7B">
              <w:rPr>
                <w:i/>
              </w:rPr>
              <w:t>Polychaeta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0E6D7B">
              <w:rPr>
                <w:iCs/>
              </w:rPr>
              <w:t>Polychaeta</w:t>
            </w:r>
            <w:proofErr w:type="spellEnd"/>
            <w:r w:rsidRPr="000E6D7B">
              <w:rPr>
                <w:iCs/>
              </w:rPr>
              <w:t xml:space="preserve"> (Class)</w:t>
            </w:r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 w:val="restart"/>
            <w:vAlign w:val="center"/>
          </w:tcPr>
          <w:p w:rsidR="00572669" w:rsidRPr="00980DA0" w:rsidRDefault="00572669" w:rsidP="00E90770">
            <w:pPr>
              <w:jc w:val="center"/>
            </w:pPr>
            <w:r>
              <w:t>Birds</w:t>
            </w: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r w:rsidRPr="00257AFB">
              <w:t>Ruff</w:t>
            </w:r>
          </w:p>
        </w:tc>
        <w:tc>
          <w:tcPr>
            <w:tcW w:w="2340" w:type="dxa"/>
            <w:vAlign w:val="center"/>
          </w:tcPr>
          <w:p w:rsidR="00572669" w:rsidRPr="00980DA0" w:rsidRDefault="00D772B4" w:rsidP="00E90770">
            <w:pPr>
              <w:jc w:val="center"/>
            </w:pPr>
            <w:hyperlink r:id="rId6" w:history="1">
              <w:proofErr w:type="spellStart"/>
              <w:r w:rsidR="00572669" w:rsidRPr="00BE5755">
                <w:rPr>
                  <w:i/>
                  <w:iCs/>
                </w:rPr>
                <w:t>Philomachus</w:t>
              </w:r>
              <w:proofErr w:type="spellEnd"/>
              <w:r w:rsidR="00611134">
                <w:rPr>
                  <w:i/>
                  <w:iCs/>
                </w:rPr>
                <w:t xml:space="preserve"> </w:t>
              </w:r>
              <w:proofErr w:type="spellStart"/>
              <w:r w:rsidR="00572669" w:rsidRPr="00BE5755">
                <w:rPr>
                  <w:i/>
                  <w:iCs/>
                </w:rPr>
                <w:t>pugnax</w:t>
              </w:r>
              <w:proofErr w:type="spellEnd"/>
            </w:hyperlink>
          </w:p>
        </w:tc>
        <w:tc>
          <w:tcPr>
            <w:tcW w:w="1710" w:type="dxa"/>
            <w:vAlign w:val="center"/>
          </w:tcPr>
          <w:p w:rsidR="00572669" w:rsidRPr="007C0AE5" w:rsidRDefault="00572669" w:rsidP="00E90770">
            <w:pPr>
              <w:jc w:val="center"/>
              <w:rPr>
                <w:iCs/>
              </w:rPr>
            </w:pPr>
            <w:proofErr w:type="spellStart"/>
            <w:r w:rsidRPr="007C0AE5">
              <w:rPr>
                <w:iCs/>
              </w:rPr>
              <w:t>Scolopacidae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r>
              <w:t xml:space="preserve">Common </w:t>
            </w:r>
            <w:r w:rsidRPr="00257AFB">
              <w:t>Redshank</w:t>
            </w:r>
          </w:p>
        </w:tc>
        <w:tc>
          <w:tcPr>
            <w:tcW w:w="2340" w:type="dxa"/>
            <w:vAlign w:val="center"/>
          </w:tcPr>
          <w:p w:rsidR="00572669" w:rsidRPr="00980DA0" w:rsidRDefault="00D772B4" w:rsidP="00E90770">
            <w:pPr>
              <w:jc w:val="center"/>
            </w:pPr>
            <w:hyperlink r:id="rId7" w:history="1">
              <w:proofErr w:type="spellStart"/>
              <w:r w:rsidR="00572669" w:rsidRPr="00BE5755">
                <w:rPr>
                  <w:i/>
                  <w:iCs/>
                </w:rPr>
                <w:t>Tringa</w:t>
              </w:r>
              <w:proofErr w:type="spellEnd"/>
              <w:r w:rsidR="00611134">
                <w:rPr>
                  <w:i/>
                  <w:iCs/>
                </w:rPr>
                <w:t xml:space="preserve"> </w:t>
              </w:r>
              <w:proofErr w:type="spellStart"/>
              <w:r w:rsidR="00572669" w:rsidRPr="00BE5755">
                <w:rPr>
                  <w:i/>
                  <w:iCs/>
                </w:rPr>
                <w:t>totanus</w:t>
              </w:r>
              <w:proofErr w:type="spellEnd"/>
            </w:hyperlink>
          </w:p>
        </w:tc>
        <w:tc>
          <w:tcPr>
            <w:tcW w:w="1710" w:type="dxa"/>
            <w:vAlign w:val="center"/>
          </w:tcPr>
          <w:p w:rsidR="00572669" w:rsidRPr="00BD06F4" w:rsidRDefault="00572669" w:rsidP="00E90770">
            <w:pPr>
              <w:jc w:val="center"/>
              <w:rPr>
                <w:iCs/>
              </w:rPr>
            </w:pPr>
            <w:proofErr w:type="spellStart"/>
            <w:r w:rsidRPr="00BD06F4">
              <w:rPr>
                <w:iCs/>
              </w:rPr>
              <w:t>Scolopacidae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r>
              <w:t xml:space="preserve">Common </w:t>
            </w:r>
            <w:r w:rsidRPr="00257AFB">
              <w:t>Greenshank</w:t>
            </w:r>
          </w:p>
        </w:tc>
        <w:tc>
          <w:tcPr>
            <w:tcW w:w="2340" w:type="dxa"/>
            <w:vAlign w:val="center"/>
          </w:tcPr>
          <w:p w:rsidR="00572669" w:rsidRPr="00980DA0" w:rsidRDefault="00D772B4" w:rsidP="00E90770">
            <w:pPr>
              <w:jc w:val="center"/>
            </w:pPr>
            <w:hyperlink r:id="rId8" w:history="1">
              <w:proofErr w:type="spellStart"/>
              <w:r w:rsidR="00572669" w:rsidRPr="00BE5755">
                <w:rPr>
                  <w:i/>
                  <w:iCs/>
                </w:rPr>
                <w:t>Tringa</w:t>
              </w:r>
              <w:proofErr w:type="spellEnd"/>
              <w:r w:rsidR="00611134">
                <w:rPr>
                  <w:i/>
                  <w:iCs/>
                </w:rPr>
                <w:t xml:space="preserve"> </w:t>
              </w:r>
              <w:proofErr w:type="spellStart"/>
              <w:r w:rsidR="00572669" w:rsidRPr="00BE5755">
                <w:rPr>
                  <w:i/>
                  <w:iCs/>
                </w:rPr>
                <w:t>nebularia</w:t>
              </w:r>
              <w:proofErr w:type="spellEnd"/>
            </w:hyperlink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BD06F4">
              <w:rPr>
                <w:iCs/>
              </w:rPr>
              <w:t>Scolopacidae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r w:rsidRPr="00257AFB">
              <w:t>Common Sandpipe</w:t>
            </w:r>
            <w:r w:rsidRPr="00BE5755">
              <w:rPr>
                <w:i/>
                <w:iCs/>
              </w:rPr>
              <w:t>r</w:t>
            </w:r>
          </w:p>
        </w:tc>
        <w:tc>
          <w:tcPr>
            <w:tcW w:w="2340" w:type="dxa"/>
            <w:vAlign w:val="center"/>
          </w:tcPr>
          <w:p w:rsidR="00572669" w:rsidRPr="00980DA0" w:rsidRDefault="00D772B4" w:rsidP="00E90770">
            <w:pPr>
              <w:jc w:val="center"/>
            </w:pPr>
            <w:hyperlink r:id="rId9" w:history="1">
              <w:proofErr w:type="spellStart"/>
              <w:r w:rsidR="00572669" w:rsidRPr="00BE5755">
                <w:rPr>
                  <w:i/>
                  <w:iCs/>
                </w:rPr>
                <w:t>Actitis</w:t>
              </w:r>
              <w:proofErr w:type="spellEnd"/>
              <w:r w:rsidR="00611134">
                <w:rPr>
                  <w:i/>
                  <w:iCs/>
                </w:rPr>
                <w:t xml:space="preserve"> </w:t>
              </w:r>
              <w:proofErr w:type="spellStart"/>
              <w:r w:rsidR="00572669" w:rsidRPr="00BE5755">
                <w:rPr>
                  <w:i/>
                  <w:iCs/>
                </w:rPr>
                <w:t>hypoleucos</w:t>
              </w:r>
              <w:proofErr w:type="spellEnd"/>
            </w:hyperlink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BD06F4">
              <w:rPr>
                <w:iCs/>
              </w:rPr>
              <w:t>Scolopacidae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r w:rsidRPr="00257AFB">
              <w:t>Grey</w:t>
            </w:r>
            <w:r>
              <w:t xml:space="preserve"> Heron</w:t>
            </w:r>
          </w:p>
        </w:tc>
        <w:tc>
          <w:tcPr>
            <w:tcW w:w="2340" w:type="dxa"/>
            <w:vAlign w:val="center"/>
          </w:tcPr>
          <w:p w:rsidR="00572669" w:rsidRPr="00611134" w:rsidRDefault="00D772B4" w:rsidP="00E90770">
            <w:pPr>
              <w:jc w:val="center"/>
              <w:rPr>
                <w:i/>
                <w:iCs/>
              </w:rPr>
            </w:pPr>
            <w:hyperlink r:id="rId10" w:history="1">
              <w:proofErr w:type="spellStart"/>
              <w:r w:rsidR="00572669" w:rsidRPr="00611134">
                <w:rPr>
                  <w:i/>
                  <w:iCs/>
                </w:rPr>
                <w:t>Ardea</w:t>
              </w:r>
              <w:proofErr w:type="spellEnd"/>
              <w:r w:rsidR="00611134" w:rsidRPr="00611134">
                <w:rPr>
                  <w:i/>
                  <w:iCs/>
                </w:rPr>
                <w:t xml:space="preserve"> </w:t>
              </w:r>
              <w:proofErr w:type="spellStart"/>
              <w:r w:rsidR="00572669" w:rsidRPr="00611134">
                <w:rPr>
                  <w:i/>
                  <w:iCs/>
                </w:rPr>
                <w:t>cinerea</w:t>
              </w:r>
              <w:proofErr w:type="spellEnd"/>
            </w:hyperlink>
            <w:r w:rsidR="00572669" w:rsidRPr="00611134">
              <w:rPr>
                <w:i/>
                <w:iCs/>
              </w:rPr>
              <w:t> </w:t>
            </w:r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390D31">
              <w:rPr>
                <w:iCs/>
              </w:rPr>
              <w:t>Ardeidae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r w:rsidRPr="00257AFB">
              <w:t>Great White Egret</w:t>
            </w:r>
          </w:p>
        </w:tc>
        <w:tc>
          <w:tcPr>
            <w:tcW w:w="2340" w:type="dxa"/>
            <w:vAlign w:val="center"/>
          </w:tcPr>
          <w:p w:rsidR="00572669" w:rsidRPr="001B41C1" w:rsidRDefault="00D772B4" w:rsidP="00E90770">
            <w:pPr>
              <w:jc w:val="center"/>
              <w:rPr>
                <w:i/>
                <w:iCs/>
              </w:rPr>
            </w:pPr>
            <w:hyperlink r:id="rId11" w:history="1">
              <w:proofErr w:type="spellStart"/>
              <w:r w:rsidR="00572669" w:rsidRPr="00693AAB">
                <w:rPr>
                  <w:i/>
                  <w:iCs/>
                </w:rPr>
                <w:t>Casmerodius</w:t>
              </w:r>
              <w:proofErr w:type="spellEnd"/>
              <w:r w:rsidR="00611134">
                <w:rPr>
                  <w:i/>
                  <w:iCs/>
                </w:rPr>
                <w:t xml:space="preserve"> </w:t>
              </w:r>
              <w:proofErr w:type="spellStart"/>
              <w:r w:rsidR="00572669" w:rsidRPr="00693AAB">
                <w:rPr>
                  <w:i/>
                  <w:iCs/>
                </w:rPr>
                <w:t>albus</w:t>
              </w:r>
              <w:proofErr w:type="spellEnd"/>
            </w:hyperlink>
            <w:r w:rsidR="00572669" w:rsidRPr="001B41C1">
              <w:rPr>
                <w:i/>
                <w:iCs/>
              </w:rPr>
              <w:t> </w:t>
            </w:r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390D31">
              <w:rPr>
                <w:iCs/>
              </w:rPr>
              <w:t>Ardeidae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r w:rsidRPr="00257AFB">
              <w:t>Striated Heron</w:t>
            </w:r>
          </w:p>
        </w:tc>
        <w:tc>
          <w:tcPr>
            <w:tcW w:w="2340" w:type="dxa"/>
            <w:vAlign w:val="center"/>
          </w:tcPr>
          <w:p w:rsidR="00572669" w:rsidRPr="001B41C1" w:rsidRDefault="00D772B4" w:rsidP="00E90770">
            <w:pPr>
              <w:jc w:val="center"/>
              <w:rPr>
                <w:i/>
                <w:iCs/>
              </w:rPr>
            </w:pPr>
            <w:hyperlink r:id="rId12" w:history="1">
              <w:proofErr w:type="spellStart"/>
              <w:r w:rsidR="00572669" w:rsidRPr="00693AAB">
                <w:rPr>
                  <w:i/>
                  <w:iCs/>
                </w:rPr>
                <w:t>Butorides</w:t>
              </w:r>
              <w:proofErr w:type="spellEnd"/>
              <w:r w:rsidR="00611134">
                <w:rPr>
                  <w:i/>
                  <w:iCs/>
                </w:rPr>
                <w:t xml:space="preserve"> </w:t>
              </w:r>
              <w:proofErr w:type="spellStart"/>
              <w:r w:rsidR="00572669" w:rsidRPr="00693AAB">
                <w:rPr>
                  <w:i/>
                  <w:iCs/>
                </w:rPr>
                <w:t>striata</w:t>
              </w:r>
              <w:proofErr w:type="spellEnd"/>
            </w:hyperlink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390D31">
              <w:rPr>
                <w:iCs/>
              </w:rPr>
              <w:t>Ardeidae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r w:rsidRPr="00257AFB">
              <w:t>Western Ree</w:t>
            </w:r>
            <w:r>
              <w:t>f Egret</w:t>
            </w:r>
          </w:p>
        </w:tc>
        <w:tc>
          <w:tcPr>
            <w:tcW w:w="2340" w:type="dxa"/>
            <w:vAlign w:val="center"/>
          </w:tcPr>
          <w:p w:rsidR="00572669" w:rsidRPr="00611134" w:rsidRDefault="00D772B4" w:rsidP="00E90770">
            <w:pPr>
              <w:jc w:val="center"/>
              <w:rPr>
                <w:i/>
                <w:iCs/>
              </w:rPr>
            </w:pPr>
            <w:hyperlink r:id="rId13" w:history="1">
              <w:proofErr w:type="spellStart"/>
              <w:r w:rsidR="00572669" w:rsidRPr="00611134">
                <w:rPr>
                  <w:i/>
                  <w:iCs/>
                </w:rPr>
                <w:t>Egretta</w:t>
              </w:r>
              <w:proofErr w:type="spellEnd"/>
              <w:r w:rsidR="00611134" w:rsidRPr="00611134">
                <w:rPr>
                  <w:i/>
                  <w:iCs/>
                </w:rPr>
                <w:t xml:space="preserve"> </w:t>
              </w:r>
              <w:proofErr w:type="spellStart"/>
              <w:r w:rsidR="00572669" w:rsidRPr="00611134">
                <w:rPr>
                  <w:i/>
                  <w:iCs/>
                </w:rPr>
                <w:t>gularis</w:t>
              </w:r>
              <w:proofErr w:type="spellEnd"/>
            </w:hyperlink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390D31">
              <w:rPr>
                <w:iCs/>
              </w:rPr>
              <w:t>Ardeidae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r>
              <w:t xml:space="preserve">Sand and </w:t>
            </w:r>
            <w:r w:rsidRPr="00257AFB">
              <w:t>Kentish plovers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C316D4">
              <w:rPr>
                <w:i/>
                <w:iCs/>
              </w:rPr>
              <w:t>Charadrius</w:t>
            </w:r>
            <w:proofErr w:type="spellEnd"/>
            <w:r w:rsidR="00611134">
              <w:rPr>
                <w:i/>
                <w:iCs/>
              </w:rPr>
              <w:t xml:space="preserve"> </w:t>
            </w:r>
            <w:proofErr w:type="spellStart"/>
            <w:r w:rsidRPr="00C316D4">
              <w:rPr>
                <w:i/>
                <w:iCs/>
              </w:rPr>
              <w:t>alexandrinus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0E6365">
              <w:rPr>
                <w:iCs/>
              </w:rPr>
              <w:t>Charadriidae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r w:rsidRPr="00257AFB">
              <w:t>Slender billed</w:t>
            </w:r>
            <w:r>
              <w:t xml:space="preserve"> Gull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1B41C1">
              <w:rPr>
                <w:i/>
                <w:iCs/>
              </w:rPr>
              <w:t>Larus</w:t>
            </w:r>
            <w:proofErr w:type="spellEnd"/>
            <w:r w:rsidR="00611134">
              <w:rPr>
                <w:i/>
                <w:iCs/>
              </w:rPr>
              <w:t xml:space="preserve"> </w:t>
            </w:r>
            <w:proofErr w:type="spellStart"/>
            <w:r w:rsidRPr="001B41C1">
              <w:rPr>
                <w:i/>
                <w:iCs/>
              </w:rPr>
              <w:t>genei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0E6365" w:rsidRDefault="00572669" w:rsidP="00E90770">
            <w:pPr>
              <w:jc w:val="center"/>
              <w:rPr>
                <w:iCs/>
              </w:rPr>
            </w:pPr>
            <w:proofErr w:type="spellStart"/>
            <w:r w:rsidRPr="000E6365">
              <w:rPr>
                <w:iCs/>
              </w:rPr>
              <w:t>Laridae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r w:rsidRPr="00257AFB">
              <w:t>Sooty Gulls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1B41C1">
              <w:rPr>
                <w:i/>
                <w:iCs/>
              </w:rPr>
              <w:t>Larus</w:t>
            </w:r>
            <w:proofErr w:type="spellEnd"/>
            <w:r w:rsidR="00611134">
              <w:rPr>
                <w:i/>
                <w:iCs/>
              </w:rPr>
              <w:t xml:space="preserve"> </w:t>
            </w:r>
            <w:proofErr w:type="spellStart"/>
            <w:r w:rsidRPr="001B41C1">
              <w:rPr>
                <w:i/>
                <w:iCs/>
              </w:rPr>
              <w:t>hemprichii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0E6365">
              <w:rPr>
                <w:iCs/>
              </w:rPr>
              <w:t>Laridae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rPr>
          <w:trHeight w:val="368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</w:pPr>
            <w:r w:rsidRPr="00257AFB">
              <w:t>Lesser Crested</w:t>
            </w:r>
            <w:r>
              <w:t xml:space="preserve"> Tern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r w:rsidRPr="001B41C1">
              <w:rPr>
                <w:i/>
                <w:iCs/>
              </w:rPr>
              <w:t xml:space="preserve">Sterna </w:t>
            </w:r>
            <w:proofErr w:type="spellStart"/>
            <w:r w:rsidRPr="001B41C1">
              <w:rPr>
                <w:i/>
                <w:iCs/>
              </w:rPr>
              <w:t>bengalensis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0E6365">
              <w:rPr>
                <w:iCs/>
              </w:rPr>
              <w:t>Laridae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rPr>
          <w:trHeight w:val="197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</w:pPr>
            <w:r w:rsidRPr="001B41C1">
              <w:t>Sandwich</w:t>
            </w:r>
            <w:r w:rsidRPr="00257AFB">
              <w:t xml:space="preserve"> Tern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r w:rsidRPr="001B41C1">
              <w:rPr>
                <w:i/>
                <w:iCs/>
              </w:rPr>
              <w:t xml:space="preserve">Sterna </w:t>
            </w:r>
            <w:proofErr w:type="spellStart"/>
            <w:r w:rsidRPr="001B41C1">
              <w:rPr>
                <w:i/>
                <w:iCs/>
              </w:rPr>
              <w:t>sandvicensis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0E6365" w:rsidRDefault="00572669" w:rsidP="00E90770">
            <w:pPr>
              <w:jc w:val="center"/>
              <w:rPr>
                <w:iCs/>
              </w:rPr>
            </w:pPr>
            <w:proofErr w:type="spellStart"/>
            <w:r w:rsidRPr="000E6365">
              <w:rPr>
                <w:iCs/>
              </w:rPr>
              <w:t>Sternidae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c>
          <w:tcPr>
            <w:tcW w:w="1260" w:type="dxa"/>
            <w:vMerge w:val="restart"/>
            <w:vAlign w:val="center"/>
          </w:tcPr>
          <w:p w:rsidR="00572669" w:rsidRPr="00980DA0" w:rsidRDefault="00572669" w:rsidP="00E90770">
            <w:pPr>
              <w:jc w:val="center"/>
            </w:pPr>
            <w:r>
              <w:t>Fish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</w:pPr>
            <w:r w:rsidRPr="001B41C1">
              <w:t>Killifish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1B41C1">
              <w:rPr>
                <w:i/>
                <w:iCs/>
              </w:rPr>
              <w:t>Aphanius</w:t>
            </w:r>
            <w:proofErr w:type="spellEnd"/>
            <w:r w:rsidR="00611134">
              <w:rPr>
                <w:i/>
                <w:iCs/>
              </w:rPr>
              <w:t xml:space="preserve"> </w:t>
            </w:r>
            <w:proofErr w:type="spellStart"/>
            <w:r w:rsidRPr="001B41C1">
              <w:rPr>
                <w:i/>
                <w:iCs/>
              </w:rPr>
              <w:t>dispar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7C0AE5" w:rsidRDefault="00572669" w:rsidP="00E90770">
            <w:pPr>
              <w:jc w:val="center"/>
              <w:rPr>
                <w:iCs/>
              </w:rPr>
            </w:pPr>
            <w:proofErr w:type="spellStart"/>
            <w:r w:rsidRPr="007C0AE5">
              <w:rPr>
                <w:iCs/>
              </w:rPr>
              <w:t>Cyprinodontidae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</w:pPr>
            <w:r w:rsidRPr="001B41C1">
              <w:rPr>
                <w:rFonts w:hint="eastAsia"/>
              </w:rPr>
              <w:t>Grunter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1B41C1">
              <w:rPr>
                <w:i/>
                <w:iCs/>
              </w:rPr>
              <w:t>Terapon</w:t>
            </w:r>
            <w:proofErr w:type="spellEnd"/>
            <w:r w:rsidR="00611134">
              <w:rPr>
                <w:i/>
                <w:iCs/>
              </w:rPr>
              <w:t xml:space="preserve"> </w:t>
            </w:r>
            <w:proofErr w:type="spellStart"/>
            <w:r w:rsidRPr="001B41C1">
              <w:rPr>
                <w:i/>
                <w:iCs/>
              </w:rPr>
              <w:t>jarbua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7C0AE5" w:rsidRDefault="00572669" w:rsidP="00E90770">
            <w:pPr>
              <w:jc w:val="center"/>
              <w:rPr>
                <w:iCs/>
              </w:rPr>
            </w:pPr>
            <w:proofErr w:type="spellStart"/>
            <w:r w:rsidRPr="007C0AE5">
              <w:rPr>
                <w:iCs/>
              </w:rPr>
              <w:t>Terapontidae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</w:pPr>
            <w:r w:rsidRPr="001B41C1">
              <w:t>Silver-biddy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1B41C1">
              <w:rPr>
                <w:i/>
                <w:iCs/>
              </w:rPr>
              <w:t>Gerres</w:t>
            </w:r>
            <w:proofErr w:type="spellEnd"/>
            <w:r w:rsidRPr="001B41C1">
              <w:rPr>
                <w:i/>
                <w:iCs/>
              </w:rPr>
              <w:t xml:space="preserve"> sp.</w:t>
            </w:r>
          </w:p>
        </w:tc>
        <w:tc>
          <w:tcPr>
            <w:tcW w:w="1710" w:type="dxa"/>
            <w:vAlign w:val="center"/>
          </w:tcPr>
          <w:p w:rsidR="00572669" w:rsidRPr="007C0AE5" w:rsidRDefault="00572669" w:rsidP="00E90770">
            <w:pPr>
              <w:jc w:val="center"/>
              <w:rPr>
                <w:iCs/>
              </w:rPr>
            </w:pPr>
            <w:proofErr w:type="spellStart"/>
            <w:r w:rsidRPr="007C0AE5">
              <w:rPr>
                <w:iCs/>
              </w:rPr>
              <w:t>Gerreidae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</w:pPr>
            <w:r w:rsidRPr="001B41C1">
              <w:t>Glass fish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1B41C1">
              <w:rPr>
                <w:i/>
                <w:iCs/>
              </w:rPr>
              <w:t>Ambassis</w:t>
            </w:r>
            <w:proofErr w:type="spellEnd"/>
            <w:r w:rsidRPr="001B41C1">
              <w:rPr>
                <w:i/>
                <w:iCs/>
              </w:rPr>
              <w:t xml:space="preserve"> sp.</w:t>
            </w:r>
          </w:p>
        </w:tc>
        <w:tc>
          <w:tcPr>
            <w:tcW w:w="1710" w:type="dxa"/>
            <w:vAlign w:val="center"/>
          </w:tcPr>
          <w:p w:rsidR="00572669" w:rsidRPr="007C0AE5" w:rsidRDefault="00572669" w:rsidP="00E90770">
            <w:pPr>
              <w:jc w:val="center"/>
              <w:rPr>
                <w:iCs/>
              </w:rPr>
            </w:pPr>
            <w:proofErr w:type="spellStart"/>
            <w:r w:rsidRPr="007C0AE5">
              <w:rPr>
                <w:iCs/>
              </w:rPr>
              <w:t>Ambassidae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rPr>
          <w:trHeight w:val="100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Merge w:val="restart"/>
            <w:vAlign w:val="center"/>
          </w:tcPr>
          <w:p w:rsidR="00572669" w:rsidRPr="001B41C1" w:rsidRDefault="00572669" w:rsidP="00E90770">
            <w:pPr>
              <w:jc w:val="center"/>
            </w:pPr>
            <w:r w:rsidRPr="001B41C1">
              <w:t>Mullet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1B41C1">
              <w:rPr>
                <w:rFonts w:hint="eastAsia"/>
                <w:i/>
                <w:iCs/>
              </w:rPr>
              <w:t>Ellochelon</w:t>
            </w:r>
            <w:proofErr w:type="spellEnd"/>
            <w:r w:rsidR="00611134">
              <w:rPr>
                <w:i/>
                <w:iCs/>
              </w:rPr>
              <w:t xml:space="preserve"> </w:t>
            </w:r>
            <w:proofErr w:type="spellStart"/>
            <w:r w:rsidRPr="001B41C1">
              <w:rPr>
                <w:rFonts w:hint="eastAsia"/>
                <w:i/>
                <w:iCs/>
              </w:rPr>
              <w:t>vaigiensis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7C0AE5" w:rsidRDefault="00572669" w:rsidP="00E90770">
            <w:pPr>
              <w:jc w:val="center"/>
              <w:rPr>
                <w:iCs/>
              </w:rPr>
            </w:pPr>
            <w:proofErr w:type="spellStart"/>
            <w:r w:rsidRPr="007C0AE5">
              <w:rPr>
                <w:iCs/>
              </w:rPr>
              <w:t>Mugilidae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rPr>
          <w:trHeight w:val="99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572669" w:rsidRPr="001B41C1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1B41C1">
              <w:rPr>
                <w:rFonts w:hint="eastAsia"/>
                <w:i/>
                <w:iCs/>
              </w:rPr>
              <w:t>Mugil</w:t>
            </w:r>
            <w:proofErr w:type="spellEnd"/>
            <w:r w:rsidRPr="001B41C1">
              <w:rPr>
                <w:rFonts w:hint="eastAsia"/>
                <w:i/>
                <w:iCs/>
              </w:rPr>
              <w:t xml:space="preserve"> sp.</w:t>
            </w:r>
          </w:p>
        </w:tc>
        <w:tc>
          <w:tcPr>
            <w:tcW w:w="1710" w:type="dxa"/>
            <w:vAlign w:val="center"/>
          </w:tcPr>
          <w:p w:rsidR="00572669" w:rsidRPr="007C0AE5" w:rsidRDefault="00572669" w:rsidP="00E90770">
            <w:pPr>
              <w:jc w:val="center"/>
              <w:rPr>
                <w:iCs/>
              </w:rPr>
            </w:pPr>
            <w:proofErr w:type="spellStart"/>
            <w:r w:rsidRPr="007C0AE5">
              <w:rPr>
                <w:iCs/>
              </w:rPr>
              <w:t>Mugilidae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</w:pPr>
            <w:r w:rsidRPr="001B41C1">
              <w:t>Eyebrow goby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1B41C1">
              <w:rPr>
                <w:i/>
                <w:iCs/>
              </w:rPr>
              <w:t>Oxyurichthysophthalmonema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7C0AE5" w:rsidRDefault="00572669" w:rsidP="00E90770">
            <w:pPr>
              <w:jc w:val="center"/>
              <w:rPr>
                <w:iCs/>
              </w:rPr>
            </w:pPr>
            <w:proofErr w:type="spellStart"/>
            <w:r w:rsidRPr="007C0AE5">
              <w:rPr>
                <w:iCs/>
              </w:rPr>
              <w:t>Gobiidae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</w:pPr>
            <w:r w:rsidRPr="001B41C1">
              <w:t>Indo-Pacific tropical sand goby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1B41C1">
              <w:rPr>
                <w:i/>
                <w:iCs/>
              </w:rPr>
              <w:t>Favonigobius</w:t>
            </w:r>
            <w:proofErr w:type="spellEnd"/>
            <w:r w:rsidR="00611134">
              <w:rPr>
                <w:i/>
                <w:iCs/>
              </w:rPr>
              <w:t xml:space="preserve"> </w:t>
            </w:r>
            <w:proofErr w:type="spellStart"/>
            <w:r w:rsidRPr="001B41C1">
              <w:rPr>
                <w:i/>
                <w:iCs/>
              </w:rPr>
              <w:t>rechei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7C0AE5" w:rsidRDefault="00572669" w:rsidP="00E90770">
            <w:pPr>
              <w:jc w:val="center"/>
              <w:rPr>
                <w:iCs/>
              </w:rPr>
            </w:pPr>
            <w:proofErr w:type="spellStart"/>
            <w:r w:rsidRPr="007C0AE5">
              <w:rPr>
                <w:iCs/>
              </w:rPr>
              <w:t>Gobiidae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</w:pPr>
            <w:r w:rsidRPr="001B41C1">
              <w:t>Insignia prawn-goby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1B41C1">
              <w:rPr>
                <w:i/>
                <w:iCs/>
              </w:rPr>
              <w:t>Cryptocentroidesinsignis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7C0AE5" w:rsidRDefault="00572669" w:rsidP="00E90770">
            <w:pPr>
              <w:jc w:val="center"/>
              <w:rPr>
                <w:iCs/>
              </w:rPr>
            </w:pPr>
            <w:proofErr w:type="spellStart"/>
            <w:r w:rsidRPr="007C0AE5">
              <w:rPr>
                <w:iCs/>
              </w:rPr>
              <w:t>Gobiidae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</w:pPr>
            <w:r w:rsidRPr="001B41C1">
              <w:t>Tilapia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1B41C1">
              <w:rPr>
                <w:i/>
                <w:iCs/>
              </w:rPr>
              <w:t>Oreochromis</w:t>
            </w:r>
            <w:proofErr w:type="spellEnd"/>
            <w:r w:rsidR="00611134">
              <w:rPr>
                <w:i/>
                <w:iCs/>
              </w:rPr>
              <w:t xml:space="preserve"> </w:t>
            </w:r>
            <w:proofErr w:type="spellStart"/>
            <w:r w:rsidRPr="001B41C1">
              <w:rPr>
                <w:i/>
                <w:iCs/>
              </w:rPr>
              <w:t>niloticus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7C0AE5" w:rsidRDefault="00572669" w:rsidP="00E90770">
            <w:pPr>
              <w:jc w:val="center"/>
              <w:rPr>
                <w:iCs/>
              </w:rPr>
            </w:pPr>
            <w:proofErr w:type="spellStart"/>
            <w:r w:rsidRPr="007C0AE5">
              <w:rPr>
                <w:iCs/>
              </w:rPr>
              <w:t>Cichlidae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</w:pPr>
            <w:r w:rsidRPr="001B41C1">
              <w:rPr>
                <w:rFonts w:hint="eastAsia"/>
              </w:rPr>
              <w:t>Sea bream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1B41C1">
              <w:rPr>
                <w:i/>
                <w:iCs/>
              </w:rPr>
              <w:t>Acanthopagrus</w:t>
            </w:r>
            <w:proofErr w:type="spellEnd"/>
            <w:r w:rsidRPr="001B41C1">
              <w:rPr>
                <w:i/>
                <w:iCs/>
              </w:rPr>
              <w:t xml:space="preserve"> sp.</w:t>
            </w:r>
          </w:p>
        </w:tc>
        <w:tc>
          <w:tcPr>
            <w:tcW w:w="1710" w:type="dxa"/>
            <w:vAlign w:val="center"/>
          </w:tcPr>
          <w:p w:rsidR="00572669" w:rsidRPr="0023076E" w:rsidRDefault="00572669" w:rsidP="00E90770">
            <w:pPr>
              <w:jc w:val="center"/>
              <w:rPr>
                <w:iCs/>
              </w:rPr>
            </w:pPr>
            <w:proofErr w:type="spellStart"/>
            <w:r w:rsidRPr="0023076E">
              <w:rPr>
                <w:iCs/>
              </w:rPr>
              <w:t>Sparidae</w:t>
            </w:r>
            <w:proofErr w:type="spellEnd"/>
          </w:p>
        </w:tc>
        <w:tc>
          <w:tcPr>
            <w:tcW w:w="1665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rPr>
          <w:trHeight w:val="199"/>
        </w:trPr>
        <w:tc>
          <w:tcPr>
            <w:tcW w:w="1260" w:type="dxa"/>
            <w:vMerge w:val="restart"/>
            <w:vAlign w:val="center"/>
          </w:tcPr>
          <w:p w:rsidR="00572669" w:rsidRPr="00980DA0" w:rsidRDefault="00572669" w:rsidP="00E90770">
            <w:pPr>
              <w:jc w:val="center"/>
            </w:pPr>
            <w:r>
              <w:t>Flora</w:t>
            </w:r>
          </w:p>
        </w:tc>
        <w:tc>
          <w:tcPr>
            <w:tcW w:w="2340" w:type="dxa"/>
            <w:vAlign w:val="center"/>
          </w:tcPr>
          <w:p w:rsidR="00572669" w:rsidRPr="0023076E" w:rsidRDefault="00572669" w:rsidP="00E90770">
            <w:pPr>
              <w:jc w:val="center"/>
            </w:pPr>
            <w:r w:rsidRPr="0023076E">
              <w:t>White mangrove</w:t>
            </w:r>
          </w:p>
        </w:tc>
        <w:tc>
          <w:tcPr>
            <w:tcW w:w="2340" w:type="dxa"/>
            <w:vAlign w:val="center"/>
          </w:tcPr>
          <w:p w:rsidR="00572669" w:rsidRPr="001B41C1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</w:t>
            </w:r>
            <w:r w:rsidRPr="00134F79">
              <w:rPr>
                <w:i/>
                <w:iCs/>
              </w:rPr>
              <w:t>vicennia</w:t>
            </w:r>
            <w:proofErr w:type="spellEnd"/>
            <w:r w:rsidRPr="00134F79">
              <w:rPr>
                <w:i/>
                <w:iCs/>
              </w:rPr>
              <w:t xml:space="preserve"> marina</w:t>
            </w:r>
          </w:p>
        </w:tc>
        <w:tc>
          <w:tcPr>
            <w:tcW w:w="1710" w:type="dxa"/>
            <w:vAlign w:val="center"/>
          </w:tcPr>
          <w:p w:rsidR="00572669" w:rsidRPr="0023076E" w:rsidRDefault="00572669" w:rsidP="00E90770">
            <w:pPr>
              <w:jc w:val="center"/>
              <w:rPr>
                <w:iCs/>
              </w:rPr>
            </w:pPr>
            <w:proofErr w:type="spellStart"/>
            <w:r w:rsidRPr="0023076E">
              <w:rPr>
                <w:iCs/>
              </w:rPr>
              <w:t>Acanthaceae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rPr>
          <w:trHeight w:val="199"/>
        </w:trPr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Halopyrum</w:t>
            </w:r>
            <w:proofErr w:type="spellEnd"/>
            <w:r w:rsidR="00611134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mucronatum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23076E" w:rsidRDefault="00572669" w:rsidP="00E90770">
            <w:pPr>
              <w:jc w:val="center"/>
              <w:rPr>
                <w:iCs/>
              </w:rPr>
            </w:pPr>
            <w:proofErr w:type="spellStart"/>
            <w:r w:rsidRPr="0023076E">
              <w:rPr>
                <w:iCs/>
              </w:rPr>
              <w:t>Poaceae</w:t>
            </w:r>
            <w:proofErr w:type="spellEnd"/>
          </w:p>
        </w:tc>
        <w:tc>
          <w:tcPr>
            <w:tcW w:w="1665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>
              <w:rPr>
                <w:color w:val="2B3640"/>
                <w:szCs w:val="24"/>
              </w:rPr>
              <w:t>Sabt</w:t>
            </w:r>
            <w:proofErr w:type="spellEnd"/>
            <w:r>
              <w:rPr>
                <w:color w:val="2B3640"/>
                <w:szCs w:val="24"/>
              </w:rPr>
              <w:t xml:space="preserve">/ </w:t>
            </w:r>
            <w:proofErr w:type="spellStart"/>
            <w:r>
              <w:rPr>
                <w:color w:val="2B3640"/>
                <w:szCs w:val="24"/>
              </w:rPr>
              <w:t>Tartir</w:t>
            </w:r>
            <w:proofErr w:type="spellEnd"/>
            <w:r>
              <w:rPr>
                <w:color w:val="2B3640"/>
                <w:szCs w:val="24"/>
              </w:rPr>
              <w:t xml:space="preserve">/ </w:t>
            </w:r>
            <w:proofErr w:type="spellStart"/>
            <w:r>
              <w:rPr>
                <w:color w:val="2B3640"/>
                <w:szCs w:val="24"/>
              </w:rPr>
              <w:t>Suaedi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Suaeda</w:t>
            </w:r>
            <w:proofErr w:type="spellEnd"/>
            <w:r w:rsidR="00611134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vermiculata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23076E" w:rsidRDefault="00572669" w:rsidP="00E90770">
            <w:pPr>
              <w:jc w:val="center"/>
              <w:rPr>
                <w:iCs/>
              </w:rPr>
            </w:pPr>
            <w:proofErr w:type="spellStart"/>
            <w:r w:rsidRPr="0023076E">
              <w:rPr>
                <w:iCs/>
              </w:rPr>
              <w:t>Amaranthaceae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86099D" w:rsidRDefault="00572669" w:rsidP="00E90770">
            <w:pPr>
              <w:jc w:val="center"/>
              <w:rPr>
                <w:color w:val="2B3640"/>
                <w:szCs w:val="24"/>
              </w:rPr>
            </w:pPr>
            <w:proofErr w:type="spellStart"/>
            <w:r w:rsidRPr="0086099D">
              <w:rPr>
                <w:color w:val="2B3640"/>
                <w:szCs w:val="24"/>
              </w:rPr>
              <w:t>Halopeplis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Halopeplis</w:t>
            </w:r>
            <w:proofErr w:type="spellEnd"/>
            <w:r w:rsidR="00611134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perfoliata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23076E">
              <w:rPr>
                <w:iCs/>
              </w:rPr>
              <w:t>Amaranthaceae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86099D" w:rsidRDefault="00572669" w:rsidP="00E90770">
            <w:pPr>
              <w:jc w:val="center"/>
              <w:rPr>
                <w:color w:val="2B3640"/>
                <w:szCs w:val="24"/>
              </w:rPr>
            </w:pPr>
            <w:proofErr w:type="spellStart"/>
            <w:r w:rsidRPr="0086099D">
              <w:rPr>
                <w:color w:val="2B3640"/>
                <w:szCs w:val="24"/>
              </w:rPr>
              <w:t>Mamoncillo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Aeluropus</w:t>
            </w:r>
            <w:proofErr w:type="spellEnd"/>
            <w:r w:rsidR="00611134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lagopoides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>
              <w:t>Poaceae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 w:rsidRPr="0086099D">
              <w:rPr>
                <w:color w:val="2B3640"/>
                <w:szCs w:val="24"/>
              </w:rPr>
              <w:t>Glaucous</w:t>
            </w:r>
            <w:proofErr w:type="spellEnd"/>
            <w:r w:rsidRPr="0086099D">
              <w:rPr>
                <w:color w:val="2B3640"/>
                <w:szCs w:val="24"/>
              </w:rPr>
              <w:t xml:space="preserve"> Glasswort</w:t>
            </w:r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Arthrocnemum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macrostachyum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23076E">
              <w:rPr>
                <w:iCs/>
              </w:rPr>
              <w:t>Amaranthaceae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593040" w:rsidRDefault="00572669" w:rsidP="00E90770">
            <w:pPr>
              <w:jc w:val="center"/>
              <w:rPr>
                <w:iCs/>
              </w:rPr>
            </w:pPr>
            <w:proofErr w:type="spellStart"/>
            <w:r w:rsidRPr="00593040">
              <w:rPr>
                <w:iCs/>
              </w:rPr>
              <w:t>Qataf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Suaeda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aegyptiaca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23076E">
              <w:rPr>
                <w:iCs/>
              </w:rPr>
              <w:t>Amaranthaceae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593040" w:rsidRDefault="00572669" w:rsidP="00E90770">
            <w:pPr>
              <w:jc w:val="center"/>
              <w:rPr>
                <w:iCs/>
              </w:rPr>
            </w:pPr>
            <w:proofErr w:type="spellStart"/>
            <w:r w:rsidRPr="00593040">
              <w:rPr>
                <w:iCs/>
              </w:rPr>
              <w:t>Hesar</w:t>
            </w:r>
            <w:proofErr w:type="spellEnd"/>
            <w:r w:rsidRPr="00593040">
              <w:rPr>
                <w:iCs/>
              </w:rPr>
              <w:t xml:space="preserve">, </w:t>
            </w:r>
            <w:proofErr w:type="spellStart"/>
            <w:r w:rsidRPr="00593040">
              <w:rPr>
                <w:iCs/>
              </w:rPr>
              <w:t>Dahziz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Indigofera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oblongifolia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593040" w:rsidRDefault="00572669" w:rsidP="00E90770">
            <w:pPr>
              <w:jc w:val="center"/>
              <w:rPr>
                <w:iCs/>
              </w:rPr>
            </w:pPr>
            <w:proofErr w:type="spellStart"/>
            <w:r w:rsidRPr="00593040">
              <w:rPr>
                <w:iCs/>
              </w:rPr>
              <w:t>Fabaceae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Oshub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Cyperus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conglomeratus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593040" w:rsidRDefault="00572669" w:rsidP="00E90770">
            <w:pPr>
              <w:jc w:val="center"/>
              <w:rPr>
                <w:iCs/>
              </w:rPr>
            </w:pPr>
            <w:proofErr w:type="spellStart"/>
            <w:r w:rsidRPr="00593040">
              <w:rPr>
                <w:iCs/>
              </w:rPr>
              <w:t>Cyperaceae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DE6691" w:rsidRDefault="00572669" w:rsidP="00E90770">
            <w:pPr>
              <w:jc w:val="center"/>
              <w:rPr>
                <w:iCs/>
              </w:rPr>
            </w:pPr>
            <w:proofErr w:type="spellStart"/>
            <w:r w:rsidRPr="00DE6691">
              <w:rPr>
                <w:rFonts w:ascii="TimesNewRomanPS-ItalicMT" w:hAnsi="TimesNewRomanPS-ItalicMT" w:cs="TimesNewRomanPS-ItalicMT"/>
                <w:iCs/>
              </w:rPr>
              <w:t>Limonium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Limonium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stocksii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593040">
              <w:rPr>
                <w:iCs/>
              </w:rPr>
              <w:t>Plumbaginaceae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DE6691" w:rsidRDefault="00572669" w:rsidP="00E90770">
            <w:pPr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DE6691">
              <w:rPr>
                <w:rFonts w:ascii="TimesNewRomanPS-ItalicMT" w:hAnsi="TimesNewRomanPS-ItalicMT" w:cs="TimesNewRomanPS-ItalicMT"/>
                <w:iCs/>
              </w:rPr>
              <w:t xml:space="preserve">Sea rush/ </w:t>
            </w:r>
            <w:proofErr w:type="spellStart"/>
            <w:r w:rsidRPr="00DE6691">
              <w:rPr>
                <w:rFonts w:ascii="TimesNewRomanPS-ItalicMT" w:hAnsi="TimesNewRomanPS-ItalicMT" w:cs="TimesNewRomanPS-ItalicMT"/>
                <w:iCs/>
              </w:rPr>
              <w:t>Namsah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Juncus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rigidus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DE6691" w:rsidRDefault="00572669" w:rsidP="00E90770">
            <w:pPr>
              <w:jc w:val="center"/>
              <w:rPr>
                <w:iCs/>
              </w:rPr>
            </w:pPr>
            <w:proofErr w:type="spellStart"/>
            <w:r w:rsidRPr="00DE6691">
              <w:rPr>
                <w:iCs/>
              </w:rPr>
              <w:t>Juncaceae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Tamarix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mascatensis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DE6691">
              <w:rPr>
                <w:iCs/>
              </w:rPr>
              <w:t>Tamaricaceae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i/>
                <w:iCs/>
              </w:rPr>
            </w:pPr>
            <w:r w:rsidRPr="003E3005">
              <w:rPr>
                <w:rFonts w:ascii="TimesNewRomanPS-ItalicMT" w:hAnsi="TimesNewRomanPS-ItalicMT" w:cs="TimesNewRomanPS-ItalicMT"/>
                <w:iCs/>
              </w:rPr>
              <w:t>Umbrella Thorn</w:t>
            </w:r>
            <w:r>
              <w:rPr>
                <w:rFonts w:ascii="TimesNewRomanPS-ItalicMT" w:hAnsi="TimesNewRomanPS-ItalicMT" w:cs="TimesNewRomanPS-ItalicMT"/>
                <w:iCs/>
              </w:rPr>
              <w:t xml:space="preserve">/ </w:t>
            </w:r>
            <w:proofErr w:type="spellStart"/>
            <w:r>
              <w:rPr>
                <w:rFonts w:ascii="TimesNewRomanPS-ItalicMT" w:hAnsi="TimesNewRomanPS-ItalicMT" w:cs="TimesNewRomanPS-ItalicMT"/>
                <w:iCs/>
              </w:rPr>
              <w:t>Talh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 xml:space="preserve">Acacia </w:t>
            </w: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tortilis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593040">
              <w:rPr>
                <w:iCs/>
              </w:rPr>
              <w:t>Fabaceae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3E3005" w:rsidRDefault="00572669" w:rsidP="00E90770">
            <w:pPr>
              <w:jc w:val="center"/>
              <w:rPr>
                <w:rFonts w:ascii="TimesNewRomanPS-ItalicMT" w:hAnsi="TimesNewRomanPS-ItalicMT" w:cs="TimesNewRomanPS-ItalicMT"/>
                <w:iCs/>
              </w:rPr>
            </w:pPr>
            <w:proofErr w:type="spellStart"/>
            <w:r w:rsidRPr="003E3005">
              <w:rPr>
                <w:rFonts w:ascii="TimesNewRomanPS-ItalicMT" w:hAnsi="TimesNewRomanPS-ItalicMT" w:cs="TimesNewRomanPS-ItalicMT"/>
                <w:iCs/>
              </w:rPr>
              <w:t>Ghaf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Prosopis</w:t>
            </w:r>
            <w:proofErr w:type="spellEnd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 xml:space="preserve"> cineraria</w:t>
            </w:r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593040">
              <w:rPr>
                <w:iCs/>
              </w:rPr>
              <w:t>Fabaceae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8A5B6C" w:rsidRDefault="00572669" w:rsidP="00E90770">
            <w:pPr>
              <w:jc w:val="center"/>
              <w:rPr>
                <w:rFonts w:ascii="TimesNewRomanPS-ItalicMT" w:hAnsi="TimesNewRomanPS-ItalicMT" w:cs="TimesNewRomanPS-ItalicMT"/>
                <w:iCs/>
              </w:rPr>
            </w:pPr>
            <w:r w:rsidRPr="008A5B6C">
              <w:rPr>
                <w:rFonts w:ascii="TimesNewRomanPS-ItalicMT" w:hAnsi="TimesNewRomanPS-ItalicMT" w:cs="TimesNewRomanPS-ItalicMT"/>
                <w:iCs/>
              </w:rPr>
              <w:t>Christ's Thorn Jujube</w:t>
            </w:r>
            <w:r>
              <w:rPr>
                <w:rFonts w:ascii="TimesNewRomanPS-ItalicMT" w:hAnsi="TimesNewRomanPS-ItalicMT" w:cs="TimesNewRomanPS-ItalicMT"/>
                <w:iCs/>
              </w:rPr>
              <w:t xml:space="preserve">/ </w:t>
            </w:r>
            <w:proofErr w:type="spellStart"/>
            <w:r>
              <w:rPr>
                <w:rFonts w:ascii="TimesNewRomanPS-ItalicMT" w:hAnsi="TimesNewRomanPS-ItalicMT" w:cs="TimesNewRomanPS-ItalicMT"/>
                <w:iCs/>
              </w:rPr>
              <w:t>Sedr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Ziziphus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spinachristi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8A5B6C" w:rsidRDefault="00572669" w:rsidP="00E90770">
            <w:pPr>
              <w:jc w:val="center"/>
              <w:rPr>
                <w:iCs/>
              </w:rPr>
            </w:pPr>
            <w:proofErr w:type="spellStart"/>
            <w:r w:rsidRPr="008A5B6C">
              <w:rPr>
                <w:iCs/>
              </w:rPr>
              <w:t>Rhamnaceae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8A5B6C" w:rsidRDefault="00572669" w:rsidP="00E90770">
            <w:pPr>
              <w:jc w:val="center"/>
              <w:rPr>
                <w:rFonts w:ascii="TimesNewRomanPS-ItalicMT" w:hAnsi="TimesNewRomanPS-ItalicMT" w:cs="TimesNewRomanPS-ItalicMT"/>
                <w:iCs/>
              </w:rPr>
            </w:pPr>
            <w:proofErr w:type="spellStart"/>
            <w:r w:rsidRPr="008A5B6C">
              <w:rPr>
                <w:rFonts w:ascii="TimesNewRomanPS-ItalicMT" w:hAnsi="TimesNewRomanPS-ItalicMT" w:cs="TimesNewRomanPS-ItalicMT"/>
                <w:iCs/>
              </w:rPr>
              <w:t>Osaj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Lycium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 w:rsidRPr="006A79AC">
              <w:rPr>
                <w:rFonts w:ascii="TimesNewRomanPS-ItalicMT" w:hAnsi="TimesNewRomanPS-ItalicMT" w:cs="TimesNewRomanPS-ItalicMT"/>
                <w:i/>
                <w:iCs/>
              </w:rPr>
              <w:t>shawii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980DA0" w:rsidRDefault="00572669" w:rsidP="00E90770">
            <w:pPr>
              <w:jc w:val="center"/>
            </w:pPr>
            <w:proofErr w:type="spellStart"/>
            <w:r w:rsidRPr="008A5B6C">
              <w:rPr>
                <w:iCs/>
              </w:rPr>
              <w:t>Solanaceae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904" w:type="dxa"/>
            <w:vAlign w:val="center"/>
          </w:tcPr>
          <w:p w:rsidR="00572669" w:rsidRPr="00980DA0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8A5B6C" w:rsidRDefault="00572669" w:rsidP="00E90770">
            <w:pPr>
              <w:jc w:val="center"/>
              <w:rPr>
                <w:rFonts w:ascii="TimesNewRomanPS-ItalicMT" w:hAnsi="TimesNewRomanPS-ItalicMT" w:cs="TimesNewRomanPS-ItalicMT"/>
                <w:iCs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Cs/>
              </w:rPr>
              <w:t>Marmar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Z</w:t>
            </w:r>
            <w:r w:rsidRPr="006659C2">
              <w:rPr>
                <w:rFonts w:ascii="TimesNewRomanPS-ItalicMT" w:hAnsi="TimesNewRomanPS-ItalicMT" w:cs="TimesNewRomanPS-ItalicMT"/>
                <w:i/>
                <w:iCs/>
              </w:rPr>
              <w:t>ygophyllum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 w:rsidRPr="006659C2">
              <w:rPr>
                <w:rFonts w:ascii="TimesNewRomanPS-ItalicMT" w:hAnsi="TimesNewRomanPS-ItalicMT" w:cs="TimesNewRomanPS-ItalicMT"/>
                <w:i/>
                <w:iCs/>
              </w:rPr>
              <w:t>qatarense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8A5B6C" w:rsidRDefault="00572669" w:rsidP="00E90770">
            <w:pPr>
              <w:jc w:val="center"/>
              <w:rPr>
                <w:iCs/>
              </w:rPr>
            </w:pPr>
            <w:proofErr w:type="spellStart"/>
            <w:r w:rsidRPr="006659C2">
              <w:rPr>
                <w:iCs/>
              </w:rPr>
              <w:t>Zygophyllaceae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  <w:vAlign w:val="center"/>
          </w:tcPr>
          <w:p w:rsidR="00572669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904" w:type="dxa"/>
            <w:vAlign w:val="center"/>
          </w:tcPr>
          <w:p w:rsidR="00572669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8A5B6C" w:rsidRDefault="00572669" w:rsidP="00E90770">
            <w:pPr>
              <w:jc w:val="center"/>
              <w:rPr>
                <w:rFonts w:ascii="TimesNewRomanPS-ItalicMT" w:hAnsi="TimesNewRomanPS-ItalicMT" w:cs="TimesNewRomanPS-ItalicMT"/>
                <w:iCs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Cs/>
              </w:rPr>
              <w:t>A’Neela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Indigofera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intricata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8A5B6C" w:rsidRDefault="00572669" w:rsidP="00E90770">
            <w:pPr>
              <w:jc w:val="center"/>
              <w:rPr>
                <w:iCs/>
              </w:rPr>
            </w:pPr>
            <w:proofErr w:type="spellStart"/>
            <w:r w:rsidRPr="00593040">
              <w:rPr>
                <w:iCs/>
              </w:rPr>
              <w:t>Fabaceae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  <w:vAlign w:val="center"/>
          </w:tcPr>
          <w:p w:rsidR="00572669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904" w:type="dxa"/>
            <w:vAlign w:val="center"/>
          </w:tcPr>
          <w:p w:rsidR="00572669" w:rsidRDefault="00572669" w:rsidP="00E90770">
            <w:pPr>
              <w:jc w:val="center"/>
            </w:pPr>
            <w:r>
              <w:t>LC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8A5B6C" w:rsidRDefault="00572669" w:rsidP="00E90770">
            <w:pPr>
              <w:jc w:val="center"/>
              <w:rPr>
                <w:rFonts w:ascii="TimesNewRomanPS-ItalicMT" w:hAnsi="TimesNewRomanPS-ItalicMT" w:cs="TimesNewRomanPS-ItalicMT"/>
                <w:iCs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Cs/>
              </w:rPr>
              <w:t>Shahmt</w:t>
            </w:r>
            <w:proofErr w:type="spellEnd"/>
            <w:r>
              <w:rPr>
                <w:rFonts w:ascii="TimesNewRomanPS-ItalicMT" w:hAnsi="TimesNewRomanPS-ItalicMT" w:cs="TimesNewRomanPS-ItalicMT"/>
                <w:iCs/>
              </w:rPr>
              <w:t xml:space="preserve"> Al </w:t>
            </w:r>
            <w:proofErr w:type="spellStart"/>
            <w:r>
              <w:rPr>
                <w:rFonts w:ascii="TimesNewRomanPS-ItalicMT" w:hAnsi="TimesNewRomanPS-ItalicMT" w:cs="TimesNewRomanPS-ItalicMT"/>
                <w:iCs/>
              </w:rPr>
              <w:t>Ardh</w:t>
            </w:r>
            <w:proofErr w:type="spellEnd"/>
            <w:r>
              <w:rPr>
                <w:rFonts w:ascii="TimesNewRomanPS-ItalicMT" w:hAnsi="TimesNewRomanPS-ItalicMT" w:cs="TimesNewRomanPS-ItalicMT"/>
                <w:iCs/>
              </w:rPr>
              <w:t xml:space="preserve">/ </w:t>
            </w:r>
            <w:proofErr w:type="spellStart"/>
            <w:r>
              <w:rPr>
                <w:rFonts w:ascii="TimesNewRomanPS-ItalicMT" w:hAnsi="TimesNewRomanPS-ItalicMT" w:cs="TimesNewRomanPS-ItalicMT"/>
                <w:iCs/>
              </w:rPr>
              <w:t>Sali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proofErr w:type="spellStart"/>
            <w:r w:rsidRPr="000860AC">
              <w:rPr>
                <w:rFonts w:ascii="TimesNewRomanPS-ItalicMT" w:hAnsi="TimesNewRomanPS-ItalicMT" w:cs="TimesNewRomanPS-ItalicMT"/>
                <w:i/>
                <w:iCs/>
              </w:rPr>
              <w:t>Aizoon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 w:rsidRPr="000860AC">
              <w:rPr>
                <w:rFonts w:ascii="TimesNewRomanPS-ItalicMT" w:hAnsi="TimesNewRomanPS-ItalicMT" w:cs="TimesNewRomanPS-ItalicMT"/>
                <w:i/>
                <w:iCs/>
              </w:rPr>
              <w:t>canariense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8A5B6C" w:rsidRDefault="00572669" w:rsidP="00E90770">
            <w:pPr>
              <w:jc w:val="center"/>
              <w:rPr>
                <w:iCs/>
              </w:rPr>
            </w:pPr>
            <w:proofErr w:type="spellStart"/>
            <w:r w:rsidRPr="000860AC">
              <w:rPr>
                <w:iCs/>
              </w:rPr>
              <w:t>Aizoaceae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  <w:vAlign w:val="center"/>
          </w:tcPr>
          <w:p w:rsidR="00572669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904" w:type="dxa"/>
            <w:vAlign w:val="center"/>
          </w:tcPr>
          <w:p w:rsidR="00572669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8A5B6C" w:rsidRDefault="00572669" w:rsidP="00E90770">
            <w:pPr>
              <w:jc w:val="center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-</w:t>
            </w: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Sporobolus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iocladus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8A5B6C" w:rsidRDefault="00572669" w:rsidP="00E90770">
            <w:pPr>
              <w:jc w:val="center"/>
              <w:rPr>
                <w:iCs/>
              </w:rPr>
            </w:pPr>
            <w:proofErr w:type="spellStart"/>
            <w:r w:rsidRPr="000860AC">
              <w:rPr>
                <w:iCs/>
              </w:rPr>
              <w:t>Poaceae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  <w:vAlign w:val="center"/>
          </w:tcPr>
          <w:p w:rsidR="00572669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904" w:type="dxa"/>
            <w:vAlign w:val="center"/>
          </w:tcPr>
          <w:p w:rsidR="00572669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8A5B6C" w:rsidRDefault="00572669" w:rsidP="00E90770">
            <w:pPr>
              <w:jc w:val="center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Seashore drop seed</w:t>
            </w: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Sporobolus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virginicus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8A5B6C" w:rsidRDefault="00572669" w:rsidP="00E90770">
            <w:pPr>
              <w:jc w:val="center"/>
              <w:rPr>
                <w:iCs/>
              </w:rPr>
            </w:pPr>
            <w:proofErr w:type="spellStart"/>
            <w:r w:rsidRPr="000860AC">
              <w:rPr>
                <w:iCs/>
              </w:rPr>
              <w:t>Poaceae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  <w:vAlign w:val="center"/>
          </w:tcPr>
          <w:p w:rsidR="00572669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904" w:type="dxa"/>
            <w:vAlign w:val="center"/>
          </w:tcPr>
          <w:p w:rsidR="00572669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8A5B6C" w:rsidRDefault="00572669" w:rsidP="00E90770">
            <w:pPr>
              <w:jc w:val="center"/>
              <w:rPr>
                <w:rFonts w:ascii="TimesNewRomanPS-ItalicMT" w:hAnsi="TimesNewRomanPS-ItalicMT" w:cs="TimesNewRomanPS-ItalicMT"/>
                <w:iCs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Cs/>
              </w:rPr>
              <w:t>Rimram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Heliotropium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kotschyi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8A5B6C" w:rsidRDefault="00572669" w:rsidP="00E90770">
            <w:pPr>
              <w:jc w:val="center"/>
              <w:rPr>
                <w:iCs/>
              </w:rPr>
            </w:pPr>
            <w:proofErr w:type="spellStart"/>
            <w:r w:rsidRPr="000860AC">
              <w:rPr>
                <w:iCs/>
              </w:rPr>
              <w:t>Boraginaceae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  <w:vAlign w:val="center"/>
          </w:tcPr>
          <w:p w:rsidR="00572669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904" w:type="dxa"/>
            <w:vAlign w:val="center"/>
          </w:tcPr>
          <w:p w:rsidR="00572669" w:rsidRDefault="00572669" w:rsidP="00E90770">
            <w:pPr>
              <w:jc w:val="center"/>
            </w:pP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8A5B6C" w:rsidRDefault="00572669" w:rsidP="00E90770">
            <w:pPr>
              <w:jc w:val="center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-</w:t>
            </w: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r w:rsidRPr="003040D5">
              <w:rPr>
                <w:rFonts w:ascii="TimesNewRomanPS-ItalicMT" w:hAnsi="TimesNewRomanPS-ItalicMT" w:cs="TimesNewRomanPS-ItalicMT"/>
                <w:i/>
                <w:iCs/>
              </w:rPr>
              <w:t xml:space="preserve">Crotalaria </w:t>
            </w:r>
            <w:proofErr w:type="spellStart"/>
            <w:r w:rsidRPr="003040D5">
              <w:rPr>
                <w:rFonts w:ascii="TimesNewRomanPS-ItalicMT" w:hAnsi="TimesNewRomanPS-ItalicMT" w:cs="TimesNewRomanPS-ItalicMT"/>
                <w:i/>
                <w:iCs/>
              </w:rPr>
              <w:t>persica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8A5B6C" w:rsidRDefault="00572669" w:rsidP="00E90770">
            <w:pPr>
              <w:jc w:val="center"/>
              <w:rPr>
                <w:iCs/>
              </w:rPr>
            </w:pPr>
            <w:proofErr w:type="spellStart"/>
            <w:r w:rsidRPr="00593040">
              <w:rPr>
                <w:iCs/>
              </w:rPr>
              <w:t>Fabaceae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  <w:vAlign w:val="center"/>
          </w:tcPr>
          <w:p w:rsidR="00572669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904" w:type="dxa"/>
            <w:vAlign w:val="center"/>
          </w:tcPr>
          <w:p w:rsidR="00572669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8A5B6C" w:rsidRDefault="00572669" w:rsidP="00E90770">
            <w:pPr>
              <w:jc w:val="center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 xml:space="preserve">Shook El </w:t>
            </w:r>
            <w:proofErr w:type="spellStart"/>
            <w:r>
              <w:rPr>
                <w:rFonts w:ascii="TimesNewRomanPS-ItalicMT" w:hAnsi="TimesNewRomanPS-ItalicMT" w:cs="TimesNewRomanPS-ItalicMT"/>
                <w:iCs/>
              </w:rPr>
              <w:t>Deeb</w:t>
            </w:r>
            <w:proofErr w:type="spellEnd"/>
            <w:r>
              <w:rPr>
                <w:rFonts w:ascii="TimesNewRomanPS-ItalicMT" w:hAnsi="TimesNewRomanPS-ItalicMT" w:cs="TimesNewRomanPS-ItalicMT"/>
                <w:iCs/>
              </w:rPr>
              <w:t xml:space="preserve">/ </w:t>
            </w:r>
            <w:proofErr w:type="spellStart"/>
            <w:r>
              <w:rPr>
                <w:rFonts w:ascii="TimesNewRomanPS-ItalicMT" w:hAnsi="TimesNewRomanPS-ItalicMT" w:cs="TimesNewRomanPS-ItalicMT"/>
                <w:iCs/>
              </w:rPr>
              <w:t>Har</w:t>
            </w:r>
            <w:proofErr w:type="spellEnd"/>
            <w:r>
              <w:rPr>
                <w:rFonts w:ascii="TimesNewRomanPS-ItalicMT" w:hAnsi="TimesNewRomanPS-ItalicMT" w:cs="TimesNewRomanPS-ItalicMT"/>
                <w:iCs/>
              </w:rPr>
              <w:t>/ Had</w:t>
            </w:r>
          </w:p>
        </w:tc>
        <w:tc>
          <w:tcPr>
            <w:tcW w:w="2340" w:type="dxa"/>
            <w:vAlign w:val="center"/>
          </w:tcPr>
          <w:p w:rsidR="000C2F2F" w:rsidRDefault="00572669" w:rsidP="00E90770">
            <w:pPr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Cornulaca</w:t>
            </w:r>
            <w:proofErr w:type="spellEnd"/>
          </w:p>
          <w:p w:rsidR="00572669" w:rsidRPr="006A79AC" w:rsidRDefault="00572669" w:rsidP="00E90770">
            <w:pPr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monacantha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8A5B6C" w:rsidRDefault="00572669" w:rsidP="00E90770">
            <w:pPr>
              <w:jc w:val="center"/>
              <w:rPr>
                <w:iCs/>
              </w:rPr>
            </w:pPr>
            <w:proofErr w:type="spellStart"/>
            <w:r w:rsidRPr="0023076E">
              <w:rPr>
                <w:iCs/>
              </w:rPr>
              <w:t>Amaranthaceae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  <w:vAlign w:val="center"/>
          </w:tcPr>
          <w:p w:rsidR="00572669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904" w:type="dxa"/>
            <w:vAlign w:val="center"/>
          </w:tcPr>
          <w:p w:rsidR="00572669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8A5B6C" w:rsidRDefault="00572669" w:rsidP="00E90770">
            <w:pPr>
              <w:jc w:val="center"/>
              <w:rPr>
                <w:rFonts w:ascii="TimesNewRomanPS-ItalicMT" w:hAnsi="TimesNewRomanPS-ItalicMT" w:cs="TimesNewRomanPS-ItalicMT"/>
                <w:iCs/>
              </w:rPr>
            </w:pPr>
            <w:proofErr w:type="spellStart"/>
            <w:r w:rsidRPr="003040D5">
              <w:rPr>
                <w:rFonts w:ascii="TimesNewRomanPS-ItalicMT" w:hAnsi="TimesNewRomanPS-ItalicMT" w:cs="TimesNewRomanPS-ItalicMT"/>
                <w:iCs/>
              </w:rPr>
              <w:t>Merkba</w:t>
            </w:r>
            <w:proofErr w:type="spellEnd"/>
            <w:r>
              <w:rPr>
                <w:rFonts w:ascii="TimesNewRomanPS-ItalicMT" w:hAnsi="TimesNewRomanPS-ItalicMT" w:cs="TimesNewRomanPS-ItalicMT"/>
                <w:iCs/>
              </w:rPr>
              <w:t xml:space="preserve">/ Abo </w:t>
            </w:r>
            <w:proofErr w:type="spellStart"/>
            <w:r>
              <w:rPr>
                <w:rFonts w:ascii="TimesNewRomanPS-ItalicMT" w:hAnsi="TimesNewRomanPS-ItalicMT" w:cs="TimesNewRomanPS-ItalicMT"/>
                <w:iCs/>
              </w:rPr>
              <w:t>rkba</w:t>
            </w:r>
            <w:proofErr w:type="spellEnd"/>
            <w:r>
              <w:rPr>
                <w:rFonts w:ascii="TimesNewRomanPS-ItalicMT" w:hAnsi="TimesNewRomanPS-ItalicMT" w:cs="TimesNewRomanPS-ItalicMT"/>
                <w:iCs/>
              </w:rPr>
              <w:t xml:space="preserve">/ </w:t>
            </w:r>
            <w:proofErr w:type="spellStart"/>
            <w:r>
              <w:rPr>
                <w:rFonts w:ascii="TimesNewRomanPS-ItalicMT" w:hAnsi="TimesNewRomanPS-ItalicMT" w:cs="TimesNewRomanPS-ItalicMT"/>
                <w:iCs/>
              </w:rPr>
              <w:t>Thmam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Panicum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turgidum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8A5B6C" w:rsidRDefault="00572669" w:rsidP="00E90770">
            <w:pPr>
              <w:jc w:val="center"/>
              <w:rPr>
                <w:iCs/>
              </w:rPr>
            </w:pPr>
            <w:proofErr w:type="spellStart"/>
            <w:r w:rsidRPr="000860AC">
              <w:rPr>
                <w:iCs/>
              </w:rPr>
              <w:t>Poaceae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  <w:vAlign w:val="center"/>
          </w:tcPr>
          <w:p w:rsidR="00572669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904" w:type="dxa"/>
            <w:vAlign w:val="center"/>
          </w:tcPr>
          <w:p w:rsidR="00572669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8A5B6C" w:rsidRDefault="00572669" w:rsidP="00E90770">
            <w:pPr>
              <w:jc w:val="center"/>
              <w:rPr>
                <w:rFonts w:ascii="TimesNewRomanPS-ItalicMT" w:hAnsi="TimesNewRomanPS-ItalicMT" w:cs="TimesNewRomanPS-ItalicMT"/>
                <w:iCs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Cs/>
              </w:rPr>
              <w:t>Dwaneen</w:t>
            </w:r>
            <w:proofErr w:type="spellEnd"/>
            <w:r>
              <w:rPr>
                <w:rFonts w:ascii="TimesNewRomanPS-ItalicMT" w:hAnsi="TimesNewRomanPS-ItalicMT" w:cs="TimesNewRomanPS-ItalicMT"/>
                <w:iCs/>
              </w:rPr>
              <w:t xml:space="preserve">/ </w:t>
            </w:r>
            <w:proofErr w:type="spellStart"/>
            <w:r>
              <w:rPr>
                <w:rFonts w:ascii="TimesNewRomanPS-ItalicMT" w:hAnsi="TimesNewRomanPS-ItalicMT" w:cs="TimesNewRomanPS-ItalicMT"/>
                <w:iCs/>
              </w:rPr>
              <w:t>Zib</w:t>
            </w:r>
            <w:proofErr w:type="spellEnd"/>
            <w:r>
              <w:rPr>
                <w:rFonts w:ascii="TimesNewRomanPS-ItalicMT" w:hAnsi="TimesNewRomanPS-ItalicMT" w:cs="TimesNewRomanPS-ItalicMT"/>
                <w:iCs/>
              </w:rPr>
              <w:t xml:space="preserve"> El </w:t>
            </w:r>
            <w:proofErr w:type="spellStart"/>
            <w:r>
              <w:rPr>
                <w:rFonts w:ascii="TimesNewRomanPS-ItalicMT" w:hAnsi="TimesNewRomanPS-ItalicMT" w:cs="TimesNewRomanPS-ItalicMT"/>
                <w:iCs/>
              </w:rPr>
              <w:t>deeb</w:t>
            </w:r>
            <w:proofErr w:type="spellEnd"/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proofErr w:type="spellStart"/>
            <w:r w:rsidRPr="000B06A4">
              <w:rPr>
                <w:rFonts w:ascii="TimesNewRomanPS-ItalicMT" w:hAnsi="TimesNewRomanPS-ItalicMT" w:cs="TimesNewRomanPS-ItalicMT"/>
                <w:i/>
                <w:iCs/>
              </w:rPr>
              <w:t>Cistanche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 w:rsidRPr="000B06A4">
              <w:rPr>
                <w:rFonts w:ascii="TimesNewRomanPS-ItalicMT" w:hAnsi="TimesNewRomanPS-ItalicMT" w:cs="TimesNewRomanPS-ItalicMT"/>
                <w:i/>
                <w:iCs/>
              </w:rPr>
              <w:t>tubulosa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8A5B6C" w:rsidRDefault="00572669" w:rsidP="00E90770">
            <w:pPr>
              <w:jc w:val="center"/>
              <w:rPr>
                <w:iCs/>
              </w:rPr>
            </w:pPr>
            <w:proofErr w:type="spellStart"/>
            <w:r w:rsidRPr="000B06A4">
              <w:rPr>
                <w:iCs/>
              </w:rPr>
              <w:t>Orobanchaceae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  <w:vAlign w:val="center"/>
          </w:tcPr>
          <w:p w:rsidR="00572669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904" w:type="dxa"/>
            <w:vAlign w:val="center"/>
          </w:tcPr>
          <w:p w:rsidR="00572669" w:rsidRDefault="00572669" w:rsidP="00E90770">
            <w:pPr>
              <w:jc w:val="center"/>
            </w:pPr>
            <w:r>
              <w:t>NE</w:t>
            </w:r>
          </w:p>
        </w:tc>
      </w:tr>
      <w:tr w:rsidR="00572669" w:rsidRPr="00980DA0" w:rsidTr="00D772B4">
        <w:tc>
          <w:tcPr>
            <w:tcW w:w="1260" w:type="dxa"/>
            <w:vMerge/>
            <w:vAlign w:val="center"/>
          </w:tcPr>
          <w:p w:rsidR="00572669" w:rsidRPr="00980DA0" w:rsidRDefault="00572669" w:rsidP="00E907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72669" w:rsidRPr="008A5B6C" w:rsidRDefault="00572669" w:rsidP="00E90770">
            <w:pPr>
              <w:jc w:val="center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-</w:t>
            </w:r>
          </w:p>
        </w:tc>
        <w:tc>
          <w:tcPr>
            <w:tcW w:w="2340" w:type="dxa"/>
            <w:vAlign w:val="center"/>
          </w:tcPr>
          <w:p w:rsidR="00572669" w:rsidRPr="006A79AC" w:rsidRDefault="00572669" w:rsidP="00E90770">
            <w:pPr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Sphaerocoma</w:t>
            </w:r>
            <w:proofErr w:type="spellEnd"/>
            <w:r w:rsidR="000C2F2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aucheri</w:t>
            </w:r>
            <w:proofErr w:type="spellEnd"/>
          </w:p>
        </w:tc>
        <w:tc>
          <w:tcPr>
            <w:tcW w:w="1710" w:type="dxa"/>
            <w:vAlign w:val="center"/>
          </w:tcPr>
          <w:p w:rsidR="00572669" w:rsidRPr="008A5B6C" w:rsidRDefault="00572669" w:rsidP="00E90770">
            <w:pPr>
              <w:jc w:val="center"/>
              <w:rPr>
                <w:iCs/>
              </w:rPr>
            </w:pPr>
            <w:proofErr w:type="spellStart"/>
            <w:r w:rsidRPr="000B06A4">
              <w:rPr>
                <w:iCs/>
              </w:rPr>
              <w:t>Caryophyllaceae</w:t>
            </w:r>
            <w:proofErr w:type="spellEnd"/>
          </w:p>
        </w:tc>
        <w:tc>
          <w:tcPr>
            <w:tcW w:w="1665" w:type="dxa"/>
          </w:tcPr>
          <w:p w:rsidR="00572669" w:rsidRDefault="00572669" w:rsidP="00E90770">
            <w:pPr>
              <w:jc w:val="center"/>
            </w:pPr>
          </w:p>
        </w:tc>
        <w:tc>
          <w:tcPr>
            <w:tcW w:w="851" w:type="dxa"/>
            <w:vAlign w:val="center"/>
          </w:tcPr>
          <w:p w:rsidR="00572669" w:rsidRDefault="00572669" w:rsidP="00E90770">
            <w:pPr>
              <w:jc w:val="center"/>
            </w:pPr>
            <w:r>
              <w:rPr>
                <w:rFonts w:ascii="Zapf Dingbats" w:hAnsi="Zapf Dingbats"/>
              </w:rPr>
              <w:t>✕</w:t>
            </w:r>
          </w:p>
        </w:tc>
        <w:tc>
          <w:tcPr>
            <w:tcW w:w="904" w:type="dxa"/>
            <w:vAlign w:val="center"/>
          </w:tcPr>
          <w:p w:rsidR="00572669" w:rsidRDefault="00572669" w:rsidP="00E90770">
            <w:pPr>
              <w:jc w:val="center"/>
            </w:pPr>
            <w:r>
              <w:t>NE</w:t>
            </w:r>
          </w:p>
        </w:tc>
      </w:tr>
    </w:tbl>
    <w:p w:rsidR="00E90770" w:rsidRDefault="00E90770" w:rsidP="0057266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72669" w:rsidRPr="00B25DE5" w:rsidRDefault="00572669" w:rsidP="0057266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B25DE5">
        <w:rPr>
          <w:b/>
          <w:bCs/>
          <w:sz w:val="18"/>
          <w:szCs w:val="18"/>
        </w:rPr>
        <w:t>Note:</w:t>
      </w:r>
    </w:p>
    <w:p w:rsidR="00572669" w:rsidRDefault="00572669" w:rsidP="0057266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Significance of the IUCN Red List criteria: LC: least concern, NE: Not Evaluated</w:t>
      </w:r>
    </w:p>
    <w:p w:rsidR="00572669" w:rsidRPr="006659C2" w:rsidRDefault="00572669" w:rsidP="0057266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Others: S</w:t>
      </w:r>
      <w:r w:rsidRPr="00B00EC5">
        <w:rPr>
          <w:sz w:val="18"/>
          <w:szCs w:val="18"/>
        </w:rPr>
        <w:t xml:space="preserve">. A. </w:t>
      </w:r>
      <w:proofErr w:type="spellStart"/>
      <w:r w:rsidRPr="00B00EC5">
        <w:rPr>
          <w:sz w:val="18"/>
          <w:szCs w:val="18"/>
        </w:rPr>
        <w:t>Ghazanfar</w:t>
      </w:r>
      <w:proofErr w:type="spellEnd"/>
      <w:r w:rsidRPr="00B00EC5">
        <w:rPr>
          <w:sz w:val="18"/>
          <w:szCs w:val="18"/>
        </w:rPr>
        <w:t xml:space="preserve"> (1998)</w:t>
      </w:r>
      <w:r>
        <w:rPr>
          <w:sz w:val="18"/>
          <w:szCs w:val="18"/>
        </w:rPr>
        <w:t xml:space="preserve"> Coastal Vegetation of Oman</w:t>
      </w:r>
    </w:p>
    <w:p w:rsidR="00572669" w:rsidRDefault="00572669" w:rsidP="00572669">
      <w:pPr>
        <w:widowControl w:val="0"/>
        <w:autoSpaceDE w:val="0"/>
        <w:autoSpaceDN w:val="0"/>
        <w:adjustRightInd w:val="0"/>
        <w:rPr>
          <w:rFonts w:eastAsia="Calibri"/>
          <w:szCs w:val="24"/>
        </w:rPr>
      </w:pPr>
    </w:p>
    <w:p w:rsidR="00E90770" w:rsidRDefault="00E90770" w:rsidP="00E90770">
      <w:pPr>
        <w:spacing w:before="100" w:beforeAutospacing="1" w:after="100" w:afterAutospacing="1"/>
        <w:jc w:val="both"/>
      </w:pPr>
      <w:bookmarkStart w:id="0" w:name="_GoBack"/>
      <w:bookmarkEnd w:id="0"/>
      <w:r>
        <w:t xml:space="preserve">There are </w:t>
      </w:r>
      <w:r w:rsidRPr="006A79AC">
        <w:t xml:space="preserve">194 species of birds, 27 species of crustaceans, 48 species of </w:t>
      </w:r>
      <w:proofErr w:type="spellStart"/>
      <w:r w:rsidRPr="006A79AC">
        <w:t>molluscs</w:t>
      </w:r>
      <w:proofErr w:type="spellEnd"/>
      <w:r w:rsidRPr="006A79AC">
        <w:t xml:space="preserve"> and 40 species of fish. On the landward fringe of t</w:t>
      </w:r>
      <w:r>
        <w:t>he mangroves, Fiddler Crab (</w:t>
      </w:r>
      <w:proofErr w:type="spellStart"/>
      <w:r w:rsidRPr="006A79AC">
        <w:rPr>
          <w:i/>
          <w:iCs/>
        </w:rPr>
        <w:t>Uca</w:t>
      </w:r>
      <w:proofErr w:type="spellEnd"/>
      <w:r w:rsidRPr="006A79AC">
        <w:rPr>
          <w:i/>
          <w:iCs/>
        </w:rPr>
        <w:t xml:space="preserve"> inverse</w:t>
      </w:r>
      <w:r>
        <w:rPr>
          <w:i/>
          <w:iCs/>
        </w:rPr>
        <w:t xml:space="preserve">) </w:t>
      </w:r>
      <w:r>
        <w:t>was recorded in wet sand while Hermit C</w:t>
      </w:r>
      <w:r w:rsidRPr="006A79AC">
        <w:t>rab</w:t>
      </w:r>
      <w:r>
        <w:t xml:space="preserve"> (</w:t>
      </w:r>
      <w:proofErr w:type="spellStart"/>
      <w:r w:rsidRPr="006A79AC">
        <w:rPr>
          <w:i/>
          <w:iCs/>
        </w:rPr>
        <w:t>Coenobita</w:t>
      </w:r>
      <w:proofErr w:type="spellEnd"/>
      <w:r>
        <w:rPr>
          <w:i/>
          <w:iCs/>
        </w:rPr>
        <w:t xml:space="preserve"> </w:t>
      </w:r>
      <w:proofErr w:type="spellStart"/>
      <w:r w:rsidRPr="006A79AC">
        <w:rPr>
          <w:i/>
          <w:iCs/>
        </w:rPr>
        <w:t>scaevola</w:t>
      </w:r>
      <w:proofErr w:type="spellEnd"/>
      <w:r>
        <w:rPr>
          <w:i/>
          <w:iCs/>
        </w:rPr>
        <w:t xml:space="preserve">) </w:t>
      </w:r>
      <w:r w:rsidRPr="006A79AC">
        <w:t>occurred in drier sandy areas. Within the</w:t>
      </w:r>
      <w:r>
        <w:t xml:space="preserve"> mangrove trees burrow density</w:t>
      </w:r>
      <w:r w:rsidRPr="006A79AC">
        <w:t xml:space="preserve"> w</w:t>
      </w:r>
      <w:r>
        <w:t>as</w:t>
      </w:r>
      <w:r w:rsidRPr="006A79AC">
        <w:t xml:space="preserve"> very high and several crab species </w:t>
      </w:r>
      <w:r>
        <w:t xml:space="preserve">such as </w:t>
      </w:r>
      <w:r w:rsidRPr="004631D9">
        <w:t>Ring-legged Fiddler Crab</w:t>
      </w:r>
      <w:r>
        <w:t xml:space="preserve"> (</w:t>
      </w:r>
      <w:proofErr w:type="spellStart"/>
      <w:r w:rsidRPr="006A79AC">
        <w:rPr>
          <w:i/>
          <w:iCs/>
        </w:rPr>
        <w:t>Uca</w:t>
      </w:r>
      <w:proofErr w:type="spellEnd"/>
      <w:r>
        <w:rPr>
          <w:i/>
          <w:iCs/>
        </w:rPr>
        <w:t xml:space="preserve"> </w:t>
      </w:r>
      <w:proofErr w:type="spellStart"/>
      <w:r w:rsidRPr="006A79AC">
        <w:rPr>
          <w:i/>
          <w:iCs/>
        </w:rPr>
        <w:t>lactea</w:t>
      </w:r>
      <w:proofErr w:type="spellEnd"/>
      <w:r>
        <w:rPr>
          <w:i/>
          <w:iCs/>
        </w:rPr>
        <w:t xml:space="preserve"> </w:t>
      </w:r>
      <w:proofErr w:type="spellStart"/>
      <w:r w:rsidRPr="006A79AC">
        <w:rPr>
          <w:i/>
          <w:iCs/>
        </w:rPr>
        <w:t>annulipes</w:t>
      </w:r>
      <w:proofErr w:type="spellEnd"/>
      <w:r>
        <w:rPr>
          <w:i/>
          <w:iCs/>
        </w:rPr>
        <w:t xml:space="preserve">), </w:t>
      </w:r>
      <w:proofErr w:type="spellStart"/>
      <w:r w:rsidRPr="006A79AC">
        <w:rPr>
          <w:i/>
          <w:iCs/>
        </w:rPr>
        <w:t>Eurycarcinus</w:t>
      </w:r>
      <w:proofErr w:type="spellEnd"/>
      <w:r>
        <w:rPr>
          <w:i/>
          <w:iCs/>
        </w:rPr>
        <w:t xml:space="preserve"> </w:t>
      </w:r>
      <w:proofErr w:type="spellStart"/>
      <w:r w:rsidRPr="006A79AC">
        <w:rPr>
          <w:i/>
          <w:iCs/>
        </w:rPr>
        <w:t>orientalis</w:t>
      </w:r>
      <w:proofErr w:type="spellEnd"/>
      <w:r w:rsidRPr="006A79AC">
        <w:rPr>
          <w:i/>
          <w:iCs/>
        </w:rPr>
        <w:t xml:space="preserve">, </w:t>
      </w:r>
      <w:proofErr w:type="spellStart"/>
      <w:r w:rsidRPr="006A79AC">
        <w:rPr>
          <w:i/>
          <w:iCs/>
        </w:rPr>
        <w:t>Nasima</w:t>
      </w:r>
      <w:proofErr w:type="spellEnd"/>
      <w:r>
        <w:rPr>
          <w:i/>
          <w:iCs/>
        </w:rPr>
        <w:t xml:space="preserve"> </w:t>
      </w:r>
      <w:proofErr w:type="spellStart"/>
      <w:r w:rsidRPr="006A79AC">
        <w:rPr>
          <w:i/>
          <w:iCs/>
        </w:rPr>
        <w:t>dotilleformis</w:t>
      </w:r>
      <w:proofErr w:type="spellEnd"/>
      <w:r w:rsidRPr="006A79AC">
        <w:rPr>
          <w:i/>
          <w:iCs/>
        </w:rPr>
        <w:t xml:space="preserve">, </w:t>
      </w:r>
      <w:proofErr w:type="spellStart"/>
      <w:r w:rsidRPr="006A79AC">
        <w:rPr>
          <w:i/>
          <w:iCs/>
        </w:rPr>
        <w:t>Metapograpsus</w:t>
      </w:r>
      <w:proofErr w:type="spellEnd"/>
      <w:r>
        <w:rPr>
          <w:i/>
          <w:iCs/>
        </w:rPr>
        <w:t xml:space="preserve"> </w:t>
      </w:r>
      <w:proofErr w:type="spellStart"/>
      <w:r w:rsidRPr="006A79AC">
        <w:rPr>
          <w:i/>
          <w:iCs/>
        </w:rPr>
        <w:t>thukuhar</w:t>
      </w:r>
      <w:proofErr w:type="spellEnd"/>
      <w:r w:rsidRPr="006A79AC">
        <w:rPr>
          <w:i/>
          <w:iCs/>
        </w:rPr>
        <w:t>,</w:t>
      </w:r>
      <w:r>
        <w:rPr>
          <w:i/>
          <w:iCs/>
        </w:rPr>
        <w:t xml:space="preserve"> </w:t>
      </w:r>
      <w:proofErr w:type="spellStart"/>
      <w:r w:rsidRPr="00976523">
        <w:t>Alamihi</w:t>
      </w:r>
      <w:proofErr w:type="spellEnd"/>
      <w:r w:rsidRPr="006A79AC">
        <w:rPr>
          <w:i/>
          <w:iCs/>
        </w:rPr>
        <w:t xml:space="preserve"> </w:t>
      </w:r>
      <w:r>
        <w:rPr>
          <w:i/>
          <w:iCs/>
        </w:rPr>
        <w:t>(</w:t>
      </w:r>
      <w:r w:rsidRPr="006A79AC">
        <w:rPr>
          <w:i/>
          <w:iCs/>
        </w:rPr>
        <w:t xml:space="preserve">M. </w:t>
      </w:r>
      <w:proofErr w:type="spellStart"/>
      <w:r w:rsidRPr="006A79AC">
        <w:rPr>
          <w:i/>
          <w:iCs/>
        </w:rPr>
        <w:t>messor</w:t>
      </w:r>
      <w:proofErr w:type="spellEnd"/>
      <w:r>
        <w:rPr>
          <w:i/>
          <w:iCs/>
        </w:rPr>
        <w:t>)</w:t>
      </w:r>
      <w:r>
        <w:t xml:space="preserve"> were found. Large Mud S</w:t>
      </w:r>
      <w:r w:rsidRPr="006A79AC">
        <w:t>nail (</w:t>
      </w:r>
      <w:proofErr w:type="spellStart"/>
      <w:r w:rsidRPr="006A79AC">
        <w:rPr>
          <w:i/>
          <w:iCs/>
        </w:rPr>
        <w:t>Terebralia</w:t>
      </w:r>
      <w:proofErr w:type="spellEnd"/>
      <w:r>
        <w:rPr>
          <w:i/>
          <w:iCs/>
        </w:rPr>
        <w:t xml:space="preserve"> </w:t>
      </w:r>
      <w:proofErr w:type="spellStart"/>
      <w:r w:rsidRPr="006A79AC">
        <w:rPr>
          <w:i/>
          <w:iCs/>
        </w:rPr>
        <w:t>palustris</w:t>
      </w:r>
      <w:proofErr w:type="spellEnd"/>
      <w:r w:rsidRPr="006A79AC">
        <w:t xml:space="preserve">) </w:t>
      </w:r>
      <w:r>
        <w:t>is</w:t>
      </w:r>
      <w:r w:rsidRPr="006A79AC">
        <w:t xml:space="preserve"> abundant on wet sand in the shade of the trees, </w:t>
      </w:r>
      <w:r w:rsidRPr="00257AFB">
        <w:t>but d</w:t>
      </w:r>
      <w:r>
        <w:t>oes</w:t>
      </w:r>
      <w:r w:rsidRPr="00257AFB">
        <w:t xml:space="preserve"> not usually occur in drier areas or in the open sun. On the seaward</w:t>
      </w:r>
      <w:r>
        <w:t xml:space="preserve"> </w:t>
      </w:r>
      <w:r w:rsidRPr="00257AFB">
        <w:t xml:space="preserve">fringe of the mangroves, </w:t>
      </w:r>
      <w:r w:rsidRPr="004631D9">
        <w:t>Ring-legged Fiddler Crab</w:t>
      </w:r>
      <w:r>
        <w:t xml:space="preserve"> (</w:t>
      </w:r>
      <w:proofErr w:type="spellStart"/>
      <w:r w:rsidRPr="006A79AC">
        <w:rPr>
          <w:i/>
          <w:iCs/>
        </w:rPr>
        <w:t>Uca</w:t>
      </w:r>
      <w:proofErr w:type="spellEnd"/>
      <w:r>
        <w:rPr>
          <w:i/>
          <w:iCs/>
        </w:rPr>
        <w:t xml:space="preserve"> </w:t>
      </w:r>
      <w:proofErr w:type="spellStart"/>
      <w:r w:rsidRPr="006A79AC">
        <w:rPr>
          <w:i/>
          <w:iCs/>
        </w:rPr>
        <w:t>annulipes</w:t>
      </w:r>
      <w:proofErr w:type="spellEnd"/>
      <w:r>
        <w:rPr>
          <w:i/>
          <w:iCs/>
        </w:rPr>
        <w:t>)</w:t>
      </w:r>
      <w:r w:rsidRPr="00257AFB">
        <w:t xml:space="preserve"> and </w:t>
      </w:r>
      <w:r>
        <w:t>Fiddler C</w:t>
      </w:r>
      <w:r w:rsidRPr="006A79AC">
        <w:t>rab</w:t>
      </w:r>
      <w:r>
        <w:t xml:space="preserve"> (</w:t>
      </w:r>
      <w:r w:rsidRPr="006A79AC">
        <w:rPr>
          <w:i/>
          <w:iCs/>
        </w:rPr>
        <w:t xml:space="preserve">U. </w:t>
      </w:r>
      <w:proofErr w:type="spellStart"/>
      <w:r w:rsidRPr="006A79AC">
        <w:rPr>
          <w:i/>
          <w:iCs/>
        </w:rPr>
        <w:t>vocans</w:t>
      </w:r>
      <w:proofErr w:type="spellEnd"/>
      <w:r>
        <w:rPr>
          <w:i/>
          <w:iCs/>
        </w:rPr>
        <w:t>)</w:t>
      </w:r>
      <w:r w:rsidRPr="00257AFB">
        <w:t xml:space="preserve"> occur with other small burrowing crabs</w:t>
      </w:r>
      <w:r>
        <w:t xml:space="preserve"> such as Mangrove Crabs (</w:t>
      </w:r>
      <w:proofErr w:type="spellStart"/>
      <w:r w:rsidRPr="006A79AC">
        <w:rPr>
          <w:i/>
          <w:iCs/>
        </w:rPr>
        <w:t>Perisesarma</w:t>
      </w:r>
      <w:proofErr w:type="spellEnd"/>
      <w:r>
        <w:rPr>
          <w:i/>
          <w:iCs/>
        </w:rPr>
        <w:t xml:space="preserve"> </w:t>
      </w:r>
      <w:proofErr w:type="spellStart"/>
      <w:r w:rsidRPr="006A79AC">
        <w:rPr>
          <w:i/>
          <w:iCs/>
        </w:rPr>
        <w:t>guttatum</w:t>
      </w:r>
      <w:proofErr w:type="spellEnd"/>
      <w:r w:rsidRPr="006A79AC">
        <w:rPr>
          <w:i/>
          <w:iCs/>
        </w:rPr>
        <w:t xml:space="preserve"> and </w:t>
      </w:r>
      <w:proofErr w:type="spellStart"/>
      <w:r w:rsidRPr="006A79AC">
        <w:rPr>
          <w:i/>
          <w:iCs/>
        </w:rPr>
        <w:t>Macrophthalmus</w:t>
      </w:r>
      <w:proofErr w:type="spellEnd"/>
      <w:r>
        <w:rPr>
          <w:i/>
          <w:iCs/>
        </w:rPr>
        <w:t xml:space="preserve"> </w:t>
      </w:r>
      <w:proofErr w:type="spellStart"/>
      <w:r w:rsidRPr="006A79AC">
        <w:rPr>
          <w:i/>
          <w:iCs/>
        </w:rPr>
        <w:t>depressus</w:t>
      </w:r>
      <w:proofErr w:type="spellEnd"/>
      <w:r>
        <w:t>). Small Mud Snail (</w:t>
      </w:r>
      <w:proofErr w:type="spellStart"/>
      <w:r w:rsidRPr="00E90770">
        <w:rPr>
          <w:i/>
        </w:rPr>
        <w:t>C</w:t>
      </w:r>
      <w:r w:rsidRPr="006A79AC">
        <w:rPr>
          <w:i/>
          <w:iCs/>
        </w:rPr>
        <w:t>erithidea</w:t>
      </w:r>
      <w:proofErr w:type="spellEnd"/>
      <w:r>
        <w:rPr>
          <w:i/>
          <w:iCs/>
        </w:rPr>
        <w:t xml:space="preserve"> cingulate) </w:t>
      </w:r>
      <w:r w:rsidRPr="00257AFB">
        <w:t>was abund</w:t>
      </w:r>
      <w:r>
        <w:t xml:space="preserve">ant at the edge of the channel while the </w:t>
      </w:r>
      <w:proofErr w:type="spellStart"/>
      <w:r>
        <w:t>molluscs</w:t>
      </w:r>
      <w:proofErr w:type="spellEnd"/>
      <w:r>
        <w:t xml:space="preserve"> - </w:t>
      </w:r>
      <w:proofErr w:type="spellStart"/>
      <w:r>
        <w:t>C</w:t>
      </w:r>
      <w:r w:rsidRPr="00CB5B6B">
        <w:t>erithiids</w:t>
      </w:r>
      <w:proofErr w:type="spellEnd"/>
      <w:r>
        <w:t xml:space="preserve"> (</w:t>
      </w:r>
      <w:proofErr w:type="spellStart"/>
      <w:r w:rsidRPr="006A79AC">
        <w:rPr>
          <w:i/>
          <w:iCs/>
        </w:rPr>
        <w:t>Cerithium</w:t>
      </w:r>
      <w:proofErr w:type="spellEnd"/>
      <w:r>
        <w:rPr>
          <w:i/>
          <w:iCs/>
        </w:rPr>
        <w:t xml:space="preserve"> </w:t>
      </w:r>
      <w:proofErr w:type="spellStart"/>
      <w:r w:rsidRPr="006A79AC">
        <w:rPr>
          <w:i/>
          <w:iCs/>
        </w:rPr>
        <w:t>caeruleum</w:t>
      </w:r>
      <w:proofErr w:type="spellEnd"/>
      <w:r>
        <w:rPr>
          <w:i/>
          <w:iCs/>
        </w:rPr>
        <w:t>)</w:t>
      </w:r>
      <w:r w:rsidRPr="00257AFB">
        <w:t xml:space="preserve">, </w:t>
      </w:r>
      <w:r w:rsidRPr="00CB5B6B">
        <w:t xml:space="preserve">Furrowed </w:t>
      </w:r>
      <w:proofErr w:type="spellStart"/>
      <w:r w:rsidRPr="00CB5B6B">
        <w:t>Clusterwink</w:t>
      </w:r>
      <w:proofErr w:type="spellEnd"/>
      <w:r>
        <w:t xml:space="preserve"> (</w:t>
      </w:r>
      <w:proofErr w:type="spellStart"/>
      <w:r w:rsidRPr="006A79AC">
        <w:rPr>
          <w:i/>
          <w:iCs/>
        </w:rPr>
        <w:t>Planaxis</w:t>
      </w:r>
      <w:proofErr w:type="spellEnd"/>
      <w:r>
        <w:rPr>
          <w:i/>
          <w:iCs/>
        </w:rPr>
        <w:t xml:space="preserve"> </w:t>
      </w:r>
      <w:proofErr w:type="spellStart"/>
      <w:r w:rsidRPr="006A79AC">
        <w:rPr>
          <w:i/>
          <w:iCs/>
        </w:rPr>
        <w:t>sulcatus</w:t>
      </w:r>
      <w:proofErr w:type="spellEnd"/>
      <w:r>
        <w:rPr>
          <w:i/>
          <w:iCs/>
        </w:rPr>
        <w:t xml:space="preserve">) </w:t>
      </w:r>
      <w:r w:rsidRPr="00257AFB">
        <w:t xml:space="preserve">and </w:t>
      </w:r>
      <w:r>
        <w:t>Small Rock Oyster (</w:t>
      </w:r>
      <w:proofErr w:type="spellStart"/>
      <w:r w:rsidRPr="006A79AC">
        <w:rPr>
          <w:i/>
          <w:iCs/>
        </w:rPr>
        <w:t>Saccostrea</w:t>
      </w:r>
      <w:proofErr w:type="spellEnd"/>
      <w:r>
        <w:rPr>
          <w:i/>
          <w:iCs/>
        </w:rPr>
        <w:t xml:space="preserve"> </w:t>
      </w:r>
      <w:proofErr w:type="spellStart"/>
      <w:r w:rsidRPr="006A79AC">
        <w:rPr>
          <w:i/>
          <w:iCs/>
        </w:rPr>
        <w:t>cucu</w:t>
      </w:r>
      <w:r>
        <w:rPr>
          <w:i/>
          <w:iCs/>
        </w:rPr>
        <w:t>l</w:t>
      </w:r>
      <w:r w:rsidRPr="006A79AC">
        <w:rPr>
          <w:i/>
          <w:iCs/>
        </w:rPr>
        <w:t>lata</w:t>
      </w:r>
      <w:proofErr w:type="spellEnd"/>
      <w:r>
        <w:rPr>
          <w:i/>
          <w:iCs/>
        </w:rPr>
        <w:t>)</w:t>
      </w:r>
      <w:r>
        <w:t xml:space="preserve"> </w:t>
      </w:r>
      <w:r w:rsidRPr="00257AFB">
        <w:t>occur amo</w:t>
      </w:r>
      <w:r>
        <w:t>ng the prop roots. Small f</w:t>
      </w:r>
      <w:r w:rsidR="00F32E43">
        <w:t>ish, hermit c</w:t>
      </w:r>
      <w:r w:rsidRPr="00257AFB">
        <w:t>rabs (</w:t>
      </w:r>
      <w:r w:rsidRPr="00E90770">
        <w:rPr>
          <w:i/>
        </w:rPr>
        <w:t>Diogenes sp</w:t>
      </w:r>
      <w:r>
        <w:rPr>
          <w:i/>
        </w:rPr>
        <w:t>.</w:t>
      </w:r>
      <w:r w:rsidRPr="00257AFB">
        <w:t>) and shrimps (</w:t>
      </w:r>
      <w:proofErr w:type="spellStart"/>
      <w:r w:rsidRPr="00E90770">
        <w:rPr>
          <w:i/>
        </w:rPr>
        <w:t>Palaemon</w:t>
      </w:r>
      <w:proofErr w:type="spellEnd"/>
      <w:r w:rsidRPr="00E90770">
        <w:rPr>
          <w:i/>
        </w:rPr>
        <w:t xml:space="preserve"> sp</w:t>
      </w:r>
      <w:r>
        <w:rPr>
          <w:i/>
        </w:rPr>
        <w:t>.</w:t>
      </w:r>
      <w:r w:rsidRPr="00257AFB">
        <w:t xml:space="preserve">) </w:t>
      </w:r>
      <w:r>
        <w:t>are</w:t>
      </w:r>
      <w:r w:rsidRPr="00257AFB">
        <w:t xml:space="preserve"> abundant in the channel. Burrowing in the sediment of the channel, </w:t>
      </w:r>
      <w:proofErr w:type="spellStart"/>
      <w:r w:rsidRPr="00257AFB">
        <w:t>callianassid</w:t>
      </w:r>
      <w:proofErr w:type="spellEnd"/>
      <w:r w:rsidRPr="00257AFB">
        <w:t xml:space="preserve"> shrimps, </w:t>
      </w:r>
      <w:proofErr w:type="spellStart"/>
      <w:r w:rsidRPr="00257AFB">
        <w:t>polychaetes</w:t>
      </w:r>
      <w:proofErr w:type="spellEnd"/>
      <w:r w:rsidRPr="00257AFB">
        <w:t xml:space="preserve">, </w:t>
      </w:r>
      <w:r w:rsidRPr="00730AFF">
        <w:t>Common Top Shell</w:t>
      </w:r>
      <w:r>
        <w:t xml:space="preserve"> (</w:t>
      </w:r>
      <w:proofErr w:type="spellStart"/>
      <w:r w:rsidRPr="006A79AC">
        <w:rPr>
          <w:i/>
          <w:iCs/>
        </w:rPr>
        <w:t>Umbonium</w:t>
      </w:r>
      <w:proofErr w:type="spellEnd"/>
      <w:r>
        <w:rPr>
          <w:i/>
          <w:iCs/>
        </w:rPr>
        <w:t xml:space="preserve"> </w:t>
      </w:r>
      <w:proofErr w:type="spellStart"/>
      <w:r w:rsidRPr="006A79AC">
        <w:rPr>
          <w:i/>
          <w:iCs/>
        </w:rPr>
        <w:t>vestiarium</w:t>
      </w:r>
      <w:proofErr w:type="spellEnd"/>
      <w:r>
        <w:rPr>
          <w:i/>
          <w:iCs/>
        </w:rPr>
        <w:t>)</w:t>
      </w:r>
      <w:r w:rsidRPr="00257AFB">
        <w:t xml:space="preserve">, </w:t>
      </w:r>
      <w:proofErr w:type="spellStart"/>
      <w:r w:rsidRPr="006A79AC">
        <w:rPr>
          <w:i/>
          <w:iCs/>
        </w:rPr>
        <w:t>Dosinia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 w:rsidRPr="006A79AC">
        <w:rPr>
          <w:i/>
          <w:iCs/>
        </w:rPr>
        <w:t>alta</w:t>
      </w:r>
      <w:proofErr w:type="spellEnd"/>
      <w:proofErr w:type="gramEnd"/>
      <w:r w:rsidRPr="00257AFB">
        <w:t xml:space="preserve"> and </w:t>
      </w:r>
      <w:proofErr w:type="spellStart"/>
      <w:r w:rsidRPr="006A79AC">
        <w:rPr>
          <w:i/>
          <w:iCs/>
        </w:rPr>
        <w:t>Pirinella</w:t>
      </w:r>
      <w:proofErr w:type="spellEnd"/>
      <w:r>
        <w:rPr>
          <w:i/>
          <w:iCs/>
        </w:rPr>
        <w:t xml:space="preserve"> </w:t>
      </w:r>
      <w:proofErr w:type="spellStart"/>
      <w:r w:rsidRPr="006A79AC">
        <w:rPr>
          <w:i/>
          <w:iCs/>
        </w:rPr>
        <w:t>conica</w:t>
      </w:r>
      <w:proofErr w:type="spellEnd"/>
      <w:r w:rsidRPr="00257AFB">
        <w:t xml:space="preserve"> </w:t>
      </w:r>
      <w:r>
        <w:t>can be</w:t>
      </w:r>
      <w:r w:rsidRPr="00257AFB">
        <w:t xml:space="preserve"> found. Along the pools at the landward end of the reserve, waders</w:t>
      </w:r>
      <w:r w:rsidR="00F32E43">
        <w:t xml:space="preserve"> such as </w:t>
      </w:r>
      <w:r w:rsidRPr="00257AFB">
        <w:t>Ruff</w:t>
      </w:r>
      <w:r>
        <w:t xml:space="preserve"> </w:t>
      </w:r>
      <w:r w:rsidR="00F32E43">
        <w:t>(</w:t>
      </w:r>
      <w:proofErr w:type="spellStart"/>
      <w:r>
        <w:fldChar w:fldCharType="begin"/>
      </w:r>
      <w:r>
        <w:instrText>HYPERLINK "http://www.iucnredlist.org/details/106003062/0"</w:instrText>
      </w:r>
      <w:r>
        <w:fldChar w:fldCharType="separate"/>
      </w:r>
      <w:r w:rsidRPr="00BE5755">
        <w:rPr>
          <w:i/>
          <w:iCs/>
        </w:rPr>
        <w:t>Philomachus</w:t>
      </w:r>
      <w:proofErr w:type="spellEnd"/>
      <w:r>
        <w:rPr>
          <w:i/>
          <w:iCs/>
        </w:rPr>
        <w:t xml:space="preserve"> </w:t>
      </w:r>
      <w:proofErr w:type="spellStart"/>
      <w:r w:rsidRPr="00BE5755">
        <w:rPr>
          <w:i/>
          <w:iCs/>
        </w:rPr>
        <w:t>pugnax</w:t>
      </w:r>
      <w:proofErr w:type="spellEnd"/>
      <w:r>
        <w:fldChar w:fldCharType="end"/>
      </w:r>
      <w:r w:rsidR="00F32E43">
        <w:t>)</w:t>
      </w:r>
      <w:r w:rsidRPr="00BE5755">
        <w:rPr>
          <w:i/>
          <w:iCs/>
        </w:rPr>
        <w:t>,</w:t>
      </w:r>
      <w:r>
        <w:rPr>
          <w:i/>
          <w:iCs/>
        </w:rPr>
        <w:t xml:space="preserve"> </w:t>
      </w:r>
      <w:r>
        <w:t xml:space="preserve">Common </w:t>
      </w:r>
      <w:r w:rsidRPr="00257AFB">
        <w:t>Redshank</w:t>
      </w:r>
      <w:r>
        <w:t xml:space="preserve"> </w:t>
      </w:r>
      <w:r w:rsidR="00F32E43">
        <w:t>(</w:t>
      </w:r>
      <w:proofErr w:type="spellStart"/>
      <w:r>
        <w:fldChar w:fldCharType="begin"/>
      </w:r>
      <w:r>
        <w:instrText>HYPERLINK "http://www.iucnredlist.org/details/106003017/0"</w:instrText>
      </w:r>
      <w:r>
        <w:fldChar w:fldCharType="separate"/>
      </w:r>
      <w:r w:rsidRPr="00BE5755">
        <w:rPr>
          <w:i/>
          <w:iCs/>
        </w:rPr>
        <w:t>Tringa</w:t>
      </w:r>
      <w:proofErr w:type="spellEnd"/>
      <w:r>
        <w:rPr>
          <w:i/>
          <w:iCs/>
        </w:rPr>
        <w:t xml:space="preserve"> </w:t>
      </w:r>
      <w:proofErr w:type="spellStart"/>
      <w:r w:rsidRPr="00BE5755">
        <w:rPr>
          <w:i/>
          <w:iCs/>
        </w:rPr>
        <w:t>totanus</w:t>
      </w:r>
      <w:proofErr w:type="spellEnd"/>
      <w:r>
        <w:fldChar w:fldCharType="end"/>
      </w:r>
      <w:r w:rsidR="00F32E43">
        <w:t>)</w:t>
      </w:r>
      <w:r w:rsidRPr="00257AFB">
        <w:t xml:space="preserve">, </w:t>
      </w:r>
      <w:r>
        <w:t xml:space="preserve">Common </w:t>
      </w:r>
      <w:r w:rsidRPr="00257AFB">
        <w:t>Greenshank</w:t>
      </w:r>
      <w:r>
        <w:t xml:space="preserve"> </w:t>
      </w:r>
      <w:r w:rsidR="00F32E43">
        <w:t>(</w:t>
      </w:r>
      <w:proofErr w:type="spellStart"/>
      <w:r>
        <w:fldChar w:fldCharType="begin"/>
      </w:r>
      <w:r>
        <w:instrText>HYPERLINK "http://www.iucnredlist.org/details/106003019/0"</w:instrText>
      </w:r>
      <w:r>
        <w:fldChar w:fldCharType="separate"/>
      </w:r>
      <w:r w:rsidRPr="00BE5755">
        <w:rPr>
          <w:i/>
          <w:iCs/>
        </w:rPr>
        <w:t>Tringa</w:t>
      </w:r>
      <w:proofErr w:type="spellEnd"/>
      <w:r>
        <w:rPr>
          <w:i/>
          <w:iCs/>
        </w:rPr>
        <w:t xml:space="preserve"> </w:t>
      </w:r>
      <w:proofErr w:type="spellStart"/>
      <w:r w:rsidRPr="00BE5755">
        <w:rPr>
          <w:i/>
          <w:iCs/>
        </w:rPr>
        <w:t>nebularia</w:t>
      </w:r>
      <w:proofErr w:type="spellEnd"/>
      <w:r>
        <w:fldChar w:fldCharType="end"/>
      </w:r>
      <w:r w:rsidR="00F32E43">
        <w:t>)</w:t>
      </w:r>
      <w:r w:rsidRPr="00257AFB">
        <w:t>, Common Sandpipe</w:t>
      </w:r>
      <w:r w:rsidRPr="00BE5755">
        <w:rPr>
          <w:i/>
          <w:iCs/>
        </w:rPr>
        <w:t xml:space="preserve">r </w:t>
      </w:r>
      <w:r w:rsidR="00F32E43">
        <w:rPr>
          <w:i/>
          <w:iCs/>
        </w:rPr>
        <w:t>(</w:t>
      </w:r>
      <w:proofErr w:type="spellStart"/>
      <w:r>
        <w:fldChar w:fldCharType="begin"/>
      </w:r>
      <w:r>
        <w:instrText>HYPERLINK "http://www.iucnredlist.org/details/106003027/0"</w:instrText>
      </w:r>
      <w:r>
        <w:fldChar w:fldCharType="separate"/>
      </w:r>
      <w:r w:rsidRPr="00BE5755">
        <w:rPr>
          <w:i/>
          <w:iCs/>
        </w:rPr>
        <w:t>Actitis</w:t>
      </w:r>
      <w:proofErr w:type="spellEnd"/>
      <w:r>
        <w:rPr>
          <w:i/>
          <w:iCs/>
        </w:rPr>
        <w:t xml:space="preserve"> </w:t>
      </w:r>
      <w:proofErr w:type="spellStart"/>
      <w:r w:rsidRPr="00BE5755">
        <w:rPr>
          <w:i/>
          <w:iCs/>
        </w:rPr>
        <w:t>hypoleucos</w:t>
      </w:r>
      <w:proofErr w:type="spellEnd"/>
      <w:r>
        <w:fldChar w:fldCharType="end"/>
      </w:r>
      <w:r w:rsidR="00F32E43">
        <w:t>)</w:t>
      </w:r>
      <w:r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Pr="00257AFB">
        <w:t xml:space="preserve"> and herons</w:t>
      </w:r>
      <w:r w:rsidR="00F32E43">
        <w:t xml:space="preserve"> such as </w:t>
      </w:r>
      <w:r w:rsidRPr="00257AFB">
        <w:t>Grey</w:t>
      </w:r>
      <w:r>
        <w:t xml:space="preserve"> Heron </w:t>
      </w:r>
      <w:r w:rsidR="00F32E43">
        <w:t>(</w:t>
      </w:r>
      <w:proofErr w:type="spellStart"/>
      <w:r>
        <w:fldChar w:fldCharType="begin"/>
      </w:r>
      <w:r>
        <w:instrText>HYPERLINK "http://www.iucnredlist.org/details/106003715/0"</w:instrText>
      </w:r>
      <w:r>
        <w:fldChar w:fldCharType="separate"/>
      </w:r>
      <w:r w:rsidRPr="00447D9A">
        <w:rPr>
          <w:rStyle w:val="sciname"/>
          <w:i/>
          <w:iCs/>
          <w:color w:val="000000"/>
          <w:shd w:val="clear" w:color="auto" w:fill="FFFFFF"/>
        </w:rPr>
        <w:t>Ardea</w:t>
      </w:r>
      <w:proofErr w:type="spellEnd"/>
      <w:r>
        <w:rPr>
          <w:rStyle w:val="sciname"/>
          <w:i/>
          <w:iCs/>
          <w:color w:val="000000"/>
          <w:shd w:val="clear" w:color="auto" w:fill="FFFFFF"/>
        </w:rPr>
        <w:t xml:space="preserve"> </w:t>
      </w:r>
      <w:proofErr w:type="spellStart"/>
      <w:r w:rsidRPr="00447D9A">
        <w:rPr>
          <w:rStyle w:val="sciname"/>
          <w:i/>
          <w:iCs/>
          <w:color w:val="000000"/>
          <w:shd w:val="clear" w:color="auto" w:fill="FFFFFF"/>
        </w:rPr>
        <w:t>cinerea</w:t>
      </w:r>
      <w:proofErr w:type="spellEnd"/>
      <w:r>
        <w:fldChar w:fldCharType="end"/>
      </w:r>
      <w:r w:rsidR="00F32E43">
        <w:t>)</w:t>
      </w:r>
      <w:r w:rsidRPr="00447D9A">
        <w:rPr>
          <w:rStyle w:val="apple-converted-space"/>
          <w:rFonts w:ascii="Arial" w:hAnsi="Arial" w:cs="Arial"/>
          <w:color w:val="000000"/>
          <w:sz w:val="16"/>
          <w:szCs w:val="16"/>
          <w:u w:val="single"/>
          <w:shd w:val="clear" w:color="auto" w:fill="FFFFFF"/>
        </w:rPr>
        <w:t> </w:t>
      </w:r>
      <w:r w:rsidRPr="00257AFB">
        <w:t>, Great White Egret</w:t>
      </w:r>
      <w:r>
        <w:t xml:space="preserve"> </w:t>
      </w:r>
      <w:r w:rsidR="00F32E43">
        <w:t>(</w:t>
      </w:r>
      <w:proofErr w:type="spellStart"/>
      <w:r>
        <w:fldChar w:fldCharType="begin"/>
      </w:r>
      <w:r>
        <w:instrText>HYPERLINK "http://www.iucnredlist.org/details/106003728/0"</w:instrText>
      </w:r>
      <w:r>
        <w:fldChar w:fldCharType="separate"/>
      </w:r>
      <w:r w:rsidRPr="00693AAB">
        <w:rPr>
          <w:i/>
          <w:iCs/>
        </w:rPr>
        <w:t>Casmerodius</w:t>
      </w:r>
      <w:proofErr w:type="spellEnd"/>
      <w:r>
        <w:rPr>
          <w:i/>
          <w:iCs/>
        </w:rPr>
        <w:t xml:space="preserve"> </w:t>
      </w:r>
      <w:proofErr w:type="spellStart"/>
      <w:r w:rsidRPr="00693AAB">
        <w:rPr>
          <w:i/>
          <w:iCs/>
        </w:rPr>
        <w:t>albus</w:t>
      </w:r>
      <w:proofErr w:type="spellEnd"/>
      <w:r>
        <w:fldChar w:fldCharType="end"/>
      </w:r>
      <w:r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)</w:t>
      </w:r>
      <w:r w:rsidRPr="00257AFB">
        <w:t xml:space="preserve">) </w:t>
      </w:r>
      <w:r>
        <w:t>are</w:t>
      </w:r>
      <w:r w:rsidR="00F32E43">
        <w:t xml:space="preserve"> common </w:t>
      </w:r>
      <w:r w:rsidRPr="00257AFB">
        <w:t>while in the mangrove channels Striated Heron</w:t>
      </w:r>
      <w:r>
        <w:t xml:space="preserve"> </w:t>
      </w:r>
      <w:r w:rsidR="00F32E43">
        <w:t>(</w:t>
      </w:r>
      <w:proofErr w:type="spellStart"/>
      <w:r>
        <w:fldChar w:fldCharType="begin"/>
      </w:r>
      <w:r>
        <w:instrText>HYPERLINK "http://www.iucnredlist.org/details/106003737/0"</w:instrText>
      </w:r>
      <w:r>
        <w:fldChar w:fldCharType="separate"/>
      </w:r>
      <w:r w:rsidRPr="00693AAB">
        <w:rPr>
          <w:i/>
          <w:iCs/>
        </w:rPr>
        <w:t>Butorides</w:t>
      </w:r>
      <w:proofErr w:type="spellEnd"/>
      <w:r>
        <w:rPr>
          <w:i/>
          <w:iCs/>
        </w:rPr>
        <w:t xml:space="preserve"> </w:t>
      </w:r>
      <w:proofErr w:type="spellStart"/>
      <w:r w:rsidRPr="00693AAB">
        <w:rPr>
          <w:i/>
          <w:iCs/>
        </w:rPr>
        <w:t>striata</w:t>
      </w:r>
      <w:proofErr w:type="spellEnd"/>
      <w:r>
        <w:fldChar w:fldCharType="end"/>
      </w:r>
      <w:r w:rsidR="00F32E43">
        <w:t>)</w:t>
      </w:r>
      <w:r w:rsidRPr="00257AFB">
        <w:t xml:space="preserve"> occur</w:t>
      </w:r>
      <w:r w:rsidR="00F32E43">
        <w:t>s</w:t>
      </w:r>
      <w:r w:rsidRPr="00257AFB">
        <w:t xml:space="preserve"> with Western Ree</w:t>
      </w:r>
      <w:r>
        <w:t xml:space="preserve">f Egret </w:t>
      </w:r>
      <w:r w:rsidR="00F32E43">
        <w:t>(</w:t>
      </w:r>
      <w:proofErr w:type="spellStart"/>
      <w:r w:rsidRPr="00B8013C">
        <w:rPr>
          <w:i/>
          <w:iCs/>
        </w:rPr>
        <w:fldChar w:fldCharType="begin"/>
      </w:r>
      <w:r w:rsidRPr="0034474B">
        <w:rPr>
          <w:i/>
          <w:iCs/>
        </w:rPr>
        <w:instrText>HYPERLINK "http://www.iucnredlist.org/details/106003709/0"</w:instrText>
      </w:r>
      <w:r w:rsidRPr="00B8013C">
        <w:rPr>
          <w:i/>
          <w:iCs/>
        </w:rPr>
        <w:fldChar w:fldCharType="separate"/>
      </w:r>
      <w:r w:rsidRPr="0034474B">
        <w:rPr>
          <w:i/>
          <w:iCs/>
        </w:rPr>
        <w:t>Egretta</w:t>
      </w:r>
      <w:proofErr w:type="spellEnd"/>
      <w:r>
        <w:rPr>
          <w:i/>
          <w:iCs/>
        </w:rPr>
        <w:t xml:space="preserve"> </w:t>
      </w:r>
      <w:proofErr w:type="spellStart"/>
      <w:r w:rsidRPr="0034474B">
        <w:rPr>
          <w:i/>
          <w:iCs/>
        </w:rPr>
        <w:t>gularis</w:t>
      </w:r>
      <w:proofErr w:type="spellEnd"/>
      <w:r w:rsidRPr="00B8013C">
        <w:rPr>
          <w:i/>
          <w:iCs/>
        </w:rPr>
        <w:fldChar w:fldCharType="end"/>
      </w:r>
      <w:r w:rsidR="00F32E43">
        <w:rPr>
          <w:i/>
          <w:iCs/>
        </w:rPr>
        <w:t>)</w:t>
      </w:r>
      <w:r w:rsidRPr="00257AFB">
        <w:t xml:space="preserve">, and Sand and Kentish plovers </w:t>
      </w:r>
      <w:r w:rsidR="00F32E43">
        <w:lastRenderedPageBreak/>
        <w:t>(</w:t>
      </w:r>
      <w:proofErr w:type="spellStart"/>
      <w:r w:rsidRPr="00C316D4">
        <w:rPr>
          <w:i/>
          <w:iCs/>
        </w:rPr>
        <w:t>Charadrius</w:t>
      </w:r>
      <w:proofErr w:type="spellEnd"/>
      <w:r>
        <w:rPr>
          <w:i/>
          <w:iCs/>
        </w:rPr>
        <w:t xml:space="preserve"> </w:t>
      </w:r>
      <w:r w:rsidR="00F32E43">
        <w:rPr>
          <w:i/>
          <w:iCs/>
        </w:rPr>
        <w:t>alexandrines)</w:t>
      </w:r>
      <w:r w:rsidRPr="00257AFB">
        <w:t xml:space="preserve"> on sandy edges. Gulls and Terns are common along the beach</w:t>
      </w:r>
      <w:r w:rsidR="00F32E43">
        <w:t>. Slender B</w:t>
      </w:r>
      <w:r w:rsidRPr="00257AFB">
        <w:t>illed</w:t>
      </w:r>
      <w:r>
        <w:t xml:space="preserve"> Gull </w:t>
      </w:r>
      <w:r w:rsidR="00F32E43">
        <w:t>(</w:t>
      </w:r>
      <w:proofErr w:type="spellStart"/>
      <w:r w:rsidRPr="007F71A8">
        <w:rPr>
          <w:i/>
        </w:rPr>
        <w:t>Larus</w:t>
      </w:r>
      <w:proofErr w:type="spellEnd"/>
      <w:r>
        <w:rPr>
          <w:i/>
        </w:rPr>
        <w:t xml:space="preserve"> </w:t>
      </w:r>
      <w:proofErr w:type="spellStart"/>
      <w:r w:rsidRPr="007F71A8">
        <w:rPr>
          <w:i/>
        </w:rPr>
        <w:t>genei</w:t>
      </w:r>
      <w:proofErr w:type="spellEnd"/>
      <w:r w:rsidR="00F32E43">
        <w:rPr>
          <w:i/>
        </w:rPr>
        <w:t>)</w:t>
      </w:r>
      <w:r w:rsidRPr="00FC760B">
        <w:rPr>
          <w:i/>
          <w:iCs/>
        </w:rPr>
        <w:t>,</w:t>
      </w:r>
      <w:r>
        <w:rPr>
          <w:i/>
          <w:iCs/>
        </w:rPr>
        <w:t xml:space="preserve"> </w:t>
      </w:r>
      <w:r w:rsidRPr="00257AFB">
        <w:t>Sooty Gulls</w:t>
      </w:r>
      <w:r>
        <w:t xml:space="preserve"> </w:t>
      </w:r>
      <w:r w:rsidR="00F32E43">
        <w:t>(</w:t>
      </w:r>
      <w:proofErr w:type="spellStart"/>
      <w:r w:rsidRPr="007F71A8">
        <w:rPr>
          <w:i/>
        </w:rPr>
        <w:t>Larus</w:t>
      </w:r>
      <w:proofErr w:type="spellEnd"/>
      <w:r>
        <w:rPr>
          <w:i/>
        </w:rPr>
        <w:t xml:space="preserve"> </w:t>
      </w:r>
      <w:proofErr w:type="spellStart"/>
      <w:r w:rsidRPr="007F71A8">
        <w:rPr>
          <w:i/>
        </w:rPr>
        <w:t>hemprichii</w:t>
      </w:r>
      <w:proofErr w:type="spellEnd"/>
      <w:r w:rsidR="00F32E43">
        <w:rPr>
          <w:i/>
        </w:rPr>
        <w:t>)</w:t>
      </w:r>
      <w:r w:rsidRPr="00257AFB">
        <w:t>, Lesser Crested</w:t>
      </w:r>
      <w:r>
        <w:t xml:space="preserve"> Tern </w:t>
      </w:r>
      <w:r w:rsidR="00F32E43">
        <w:t>(</w:t>
      </w:r>
      <w:r w:rsidRPr="007F71A8">
        <w:rPr>
          <w:i/>
        </w:rPr>
        <w:t xml:space="preserve">Sterna </w:t>
      </w:r>
      <w:proofErr w:type="spellStart"/>
      <w:r w:rsidRPr="007F71A8">
        <w:rPr>
          <w:i/>
        </w:rPr>
        <w:t>bengalensis</w:t>
      </w:r>
      <w:proofErr w:type="spellEnd"/>
      <w:r w:rsidR="00F32E43">
        <w:rPr>
          <w:i/>
        </w:rPr>
        <w:t>)</w:t>
      </w:r>
      <w:r w:rsidRPr="00257AFB">
        <w:t xml:space="preserve">, </w:t>
      </w:r>
      <w:r w:rsidR="00F32E43">
        <w:t xml:space="preserve">and </w:t>
      </w:r>
      <w:r w:rsidRPr="00257AFB">
        <w:t>Sandwich Tern</w:t>
      </w:r>
      <w:r>
        <w:t xml:space="preserve"> </w:t>
      </w:r>
      <w:r w:rsidR="00F32E43">
        <w:t>(</w:t>
      </w:r>
      <w:r w:rsidRPr="007F71A8">
        <w:rPr>
          <w:i/>
        </w:rPr>
        <w:t xml:space="preserve">Sterna </w:t>
      </w:r>
      <w:proofErr w:type="spellStart"/>
      <w:r w:rsidRPr="007F71A8">
        <w:rPr>
          <w:i/>
        </w:rPr>
        <w:t>sandvicensis</w:t>
      </w:r>
      <w:proofErr w:type="spellEnd"/>
      <w:r w:rsidRPr="00257AFB">
        <w:t>)</w:t>
      </w:r>
      <w:r w:rsidR="00F32E43">
        <w:t xml:space="preserve"> occur</w:t>
      </w:r>
      <w:r w:rsidRPr="00257AFB">
        <w:t xml:space="preserve">. </w:t>
      </w:r>
    </w:p>
    <w:p w:rsidR="00E90770" w:rsidRDefault="00E90770" w:rsidP="00E90770">
      <w:pPr>
        <w:spacing w:before="100" w:beforeAutospacing="1" w:after="100" w:afterAutospacing="1"/>
        <w:jc w:val="both"/>
      </w:pPr>
      <w:r w:rsidRPr="005F028C">
        <w:rPr>
          <w:rFonts w:ascii="TimesNewRomanPSMT" w:hAnsi="TimesNewRomanPSMT" w:cs="TimesNewRomanPSMT" w:hint="eastAsia"/>
        </w:rPr>
        <w:t>Over 40 species have been recor</w:t>
      </w:r>
      <w:r w:rsidR="00F32E43">
        <w:rPr>
          <w:rFonts w:ascii="TimesNewRomanPSMT" w:hAnsi="TimesNewRomanPSMT" w:cs="TimesNewRomanPSMT" w:hint="eastAsia"/>
        </w:rPr>
        <w:t xml:space="preserve">ded at </w:t>
      </w:r>
      <w:proofErr w:type="spellStart"/>
      <w:r w:rsidR="00F32E43">
        <w:rPr>
          <w:rFonts w:ascii="TimesNewRomanPSMT" w:hAnsi="TimesNewRomanPSMT" w:cs="TimesNewRomanPSMT" w:hint="eastAsia"/>
        </w:rPr>
        <w:t>Qurm</w:t>
      </w:r>
      <w:proofErr w:type="spellEnd"/>
      <w:r w:rsidR="00F32E43">
        <w:rPr>
          <w:rFonts w:ascii="TimesNewRomanPSMT" w:hAnsi="TimesNewRomanPSMT" w:cs="TimesNewRomanPSMT" w:hint="eastAsia"/>
        </w:rPr>
        <w:t xml:space="preserve"> Nature Reser</w:t>
      </w:r>
      <w:r w:rsidR="00F32E43">
        <w:rPr>
          <w:rFonts w:ascii="TimesNewRomanPSMT" w:hAnsi="TimesNewRomanPSMT" w:cs="TimesNewRomanPSMT"/>
        </w:rPr>
        <w:t xml:space="preserve">ve </w:t>
      </w:r>
      <w:r w:rsidRPr="005F028C">
        <w:rPr>
          <w:rFonts w:ascii="TimesNewRomanPSMT" w:hAnsi="TimesNewRomanPSMT" w:cs="TimesNewRomanPSMT" w:hint="eastAsia"/>
        </w:rPr>
        <w:t>including many commercial species</w:t>
      </w:r>
      <w:r w:rsidR="00F32E43">
        <w:rPr>
          <w:rFonts w:ascii="TimesNewRomanPSMT" w:hAnsi="TimesNewRomanPSMT" w:cs="TimesNewRomanPSMT"/>
        </w:rPr>
        <w:t xml:space="preserve"> such as </w:t>
      </w:r>
      <w:r w:rsidRPr="00DA78F6">
        <w:t>Killifish</w:t>
      </w:r>
      <w:r>
        <w:t xml:space="preserve"> </w:t>
      </w:r>
      <w:r w:rsidR="00F32E43">
        <w:t>(</w:t>
      </w:r>
      <w:proofErr w:type="spellStart"/>
      <w:r w:rsidRPr="001B41C1">
        <w:rPr>
          <w:i/>
          <w:iCs/>
        </w:rPr>
        <w:t>Aphanius</w:t>
      </w:r>
      <w:proofErr w:type="spellEnd"/>
      <w:r>
        <w:rPr>
          <w:i/>
          <w:iCs/>
        </w:rPr>
        <w:t xml:space="preserve"> </w:t>
      </w:r>
      <w:proofErr w:type="spellStart"/>
      <w:r w:rsidRPr="001B41C1">
        <w:rPr>
          <w:i/>
          <w:iCs/>
        </w:rPr>
        <w:t>dispar</w:t>
      </w:r>
      <w:proofErr w:type="spellEnd"/>
      <w:r w:rsidR="00F32E43">
        <w:rPr>
          <w:i/>
          <w:iCs/>
        </w:rPr>
        <w:t>)</w:t>
      </w:r>
      <w:r w:rsidRPr="00DA78F6">
        <w:t xml:space="preserve">, </w:t>
      </w:r>
      <w:r>
        <w:t xml:space="preserve">Grunter </w:t>
      </w:r>
      <w:r w:rsidR="00F32E43">
        <w:t>(</w:t>
      </w:r>
      <w:proofErr w:type="spellStart"/>
      <w:r w:rsidRPr="001B41C1">
        <w:rPr>
          <w:i/>
          <w:iCs/>
        </w:rPr>
        <w:t>Terapon</w:t>
      </w:r>
      <w:proofErr w:type="spellEnd"/>
      <w:r>
        <w:rPr>
          <w:i/>
          <w:iCs/>
        </w:rPr>
        <w:t xml:space="preserve"> </w:t>
      </w:r>
      <w:proofErr w:type="spellStart"/>
      <w:r w:rsidRPr="001B41C1">
        <w:rPr>
          <w:i/>
          <w:iCs/>
        </w:rPr>
        <w:t>jarbua</w:t>
      </w:r>
      <w:proofErr w:type="spellEnd"/>
      <w:r w:rsidR="00F32E43">
        <w:rPr>
          <w:i/>
          <w:iCs/>
        </w:rPr>
        <w:t>)</w:t>
      </w:r>
      <w:r w:rsidRPr="00DA78F6">
        <w:t>, Silver-biddy</w:t>
      </w:r>
      <w:r>
        <w:t xml:space="preserve"> </w:t>
      </w:r>
      <w:r w:rsidR="00F32E43">
        <w:t>(</w:t>
      </w:r>
      <w:proofErr w:type="spellStart"/>
      <w:r w:rsidRPr="001B41C1">
        <w:rPr>
          <w:i/>
          <w:iCs/>
        </w:rPr>
        <w:t>Gerres</w:t>
      </w:r>
      <w:proofErr w:type="spellEnd"/>
      <w:r w:rsidRPr="001B41C1">
        <w:rPr>
          <w:i/>
          <w:iCs/>
        </w:rPr>
        <w:t xml:space="preserve"> sp</w:t>
      </w:r>
      <w:r w:rsidR="00F32E43">
        <w:rPr>
          <w:i/>
          <w:iCs/>
        </w:rPr>
        <w:t>.)</w:t>
      </w:r>
      <w:r w:rsidRPr="00DA78F6">
        <w:t>, Glass fish</w:t>
      </w:r>
      <w:r>
        <w:t xml:space="preserve"> </w:t>
      </w:r>
      <w:r w:rsidR="00F32E43">
        <w:t>(</w:t>
      </w:r>
      <w:proofErr w:type="spellStart"/>
      <w:r w:rsidRPr="001B41C1">
        <w:rPr>
          <w:i/>
          <w:iCs/>
        </w:rPr>
        <w:t>Ambassis</w:t>
      </w:r>
      <w:proofErr w:type="spellEnd"/>
      <w:r w:rsidRPr="001B41C1">
        <w:rPr>
          <w:i/>
          <w:iCs/>
        </w:rPr>
        <w:t xml:space="preserve"> sp.</w:t>
      </w:r>
      <w:r w:rsidR="00F32E43">
        <w:rPr>
          <w:i/>
          <w:iCs/>
        </w:rPr>
        <w:t>)</w:t>
      </w:r>
      <w:r w:rsidRPr="00DA78F6">
        <w:t>, Mullet</w:t>
      </w:r>
      <w:r>
        <w:t xml:space="preserve"> </w:t>
      </w:r>
      <w:r w:rsidR="00F32E43">
        <w:t>(</w:t>
      </w:r>
      <w:proofErr w:type="spellStart"/>
      <w:r w:rsidRPr="001B41C1">
        <w:rPr>
          <w:rFonts w:hint="eastAsia"/>
          <w:i/>
          <w:iCs/>
        </w:rPr>
        <w:t>Ellochelon</w:t>
      </w:r>
      <w:proofErr w:type="spellEnd"/>
      <w:r>
        <w:rPr>
          <w:i/>
          <w:iCs/>
        </w:rPr>
        <w:t xml:space="preserve"> </w:t>
      </w:r>
      <w:proofErr w:type="spellStart"/>
      <w:r w:rsidRPr="001B41C1">
        <w:rPr>
          <w:rFonts w:hint="eastAsia"/>
          <w:i/>
          <w:iCs/>
        </w:rPr>
        <w:t>vaigiensis</w:t>
      </w:r>
      <w:proofErr w:type="spellEnd"/>
      <w:r w:rsidR="00F32E43">
        <w:rPr>
          <w:i/>
          <w:iCs/>
        </w:rPr>
        <w:t>)</w:t>
      </w:r>
      <w:r w:rsidRPr="00DA78F6">
        <w:t>, Eyebrow goby</w:t>
      </w:r>
      <w:r>
        <w:t xml:space="preserve"> </w:t>
      </w:r>
      <w:r w:rsidR="00F32E43">
        <w:t>(</w:t>
      </w:r>
      <w:proofErr w:type="spellStart"/>
      <w:r w:rsidRPr="001B41C1">
        <w:rPr>
          <w:i/>
          <w:iCs/>
        </w:rPr>
        <w:t>Oxyurichthys</w:t>
      </w:r>
      <w:proofErr w:type="spellEnd"/>
      <w:r>
        <w:rPr>
          <w:i/>
          <w:iCs/>
        </w:rPr>
        <w:t xml:space="preserve"> </w:t>
      </w:r>
      <w:proofErr w:type="spellStart"/>
      <w:r w:rsidRPr="001B41C1">
        <w:rPr>
          <w:i/>
          <w:iCs/>
        </w:rPr>
        <w:t>ophthalmonema</w:t>
      </w:r>
      <w:proofErr w:type="spellEnd"/>
      <w:r w:rsidR="00F32E43">
        <w:rPr>
          <w:i/>
          <w:iCs/>
        </w:rPr>
        <w:t>)</w:t>
      </w:r>
      <w:r w:rsidRPr="00DA78F6">
        <w:t>, Indo-Pacific tropical sand goby</w:t>
      </w:r>
      <w:r>
        <w:t xml:space="preserve"> </w:t>
      </w:r>
      <w:r w:rsidR="00F32E43">
        <w:t>(</w:t>
      </w:r>
      <w:proofErr w:type="spellStart"/>
      <w:r w:rsidRPr="001B41C1">
        <w:rPr>
          <w:i/>
          <w:iCs/>
        </w:rPr>
        <w:t>Favonigobius</w:t>
      </w:r>
      <w:proofErr w:type="spellEnd"/>
      <w:r>
        <w:rPr>
          <w:i/>
          <w:iCs/>
        </w:rPr>
        <w:t xml:space="preserve"> </w:t>
      </w:r>
      <w:proofErr w:type="spellStart"/>
      <w:r w:rsidRPr="001B41C1">
        <w:rPr>
          <w:i/>
          <w:iCs/>
        </w:rPr>
        <w:t>rechei</w:t>
      </w:r>
      <w:proofErr w:type="spellEnd"/>
      <w:r w:rsidR="00F32E43">
        <w:rPr>
          <w:i/>
          <w:iCs/>
        </w:rPr>
        <w:t>)</w:t>
      </w:r>
      <w:r w:rsidRPr="00DA78F6">
        <w:t xml:space="preserve">, </w:t>
      </w:r>
      <w:r w:rsidR="00F32E43">
        <w:t xml:space="preserve">and </w:t>
      </w:r>
      <w:r w:rsidRPr="00DA78F6">
        <w:t>Insignia prawn-goby</w:t>
      </w:r>
      <w:r>
        <w:t xml:space="preserve"> </w:t>
      </w:r>
      <w:r w:rsidR="00F32E43">
        <w:t>(</w:t>
      </w:r>
      <w:proofErr w:type="spellStart"/>
      <w:r w:rsidRPr="001B41C1">
        <w:rPr>
          <w:i/>
          <w:iCs/>
        </w:rPr>
        <w:t>Cryptocentroides</w:t>
      </w:r>
      <w:proofErr w:type="spellEnd"/>
      <w:r>
        <w:rPr>
          <w:i/>
          <w:iCs/>
        </w:rPr>
        <w:t xml:space="preserve"> </w:t>
      </w:r>
      <w:proofErr w:type="spellStart"/>
      <w:r w:rsidRPr="001B41C1">
        <w:rPr>
          <w:i/>
          <w:iCs/>
        </w:rPr>
        <w:t>insignis</w:t>
      </w:r>
      <w:proofErr w:type="spellEnd"/>
      <w:r w:rsidR="00F32E43">
        <w:rPr>
          <w:i/>
          <w:iCs/>
        </w:rPr>
        <w:t>)</w:t>
      </w:r>
      <w:r>
        <w:t>.</w:t>
      </w:r>
    </w:p>
    <w:p w:rsidR="00E90770" w:rsidRPr="006A79AC" w:rsidRDefault="00F32E43" w:rsidP="00E90770">
      <w:pPr>
        <w:spacing w:before="100" w:beforeAutospacing="1" w:after="100" w:afterAutospacing="1"/>
        <w:jc w:val="both"/>
      </w:pPr>
      <w:r>
        <w:rPr>
          <w:rFonts w:ascii="TimesNewRomanPSMT" w:hAnsi="TimesNewRomanPSMT" w:cs="TimesNewRomanPSMT"/>
        </w:rPr>
        <w:t xml:space="preserve">On the dune side of the </w:t>
      </w:r>
      <w:proofErr w:type="spellStart"/>
      <w:r>
        <w:rPr>
          <w:rFonts w:ascii="TimesNewRomanPSMT" w:hAnsi="TimesNewRomanPSMT" w:cs="TimesNewRomanPSMT"/>
        </w:rPr>
        <w:t>Qurm</w:t>
      </w:r>
      <w:proofErr w:type="spellEnd"/>
      <w:r>
        <w:rPr>
          <w:rFonts w:ascii="TimesNewRomanPSMT" w:hAnsi="TimesNewRomanPSMT" w:cs="TimesNewRomanPSMT"/>
        </w:rPr>
        <w:t xml:space="preserve"> Nature Reserve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Halopyrum</w:t>
      </w:r>
      <w:proofErr w:type="spellEnd"/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mucronatum</w:t>
      </w:r>
      <w:proofErr w:type="spellEnd"/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r w:rsidR="00E90770" w:rsidRPr="006A79AC">
        <w:rPr>
          <w:rFonts w:ascii="TimesNewRomanPSMT" w:hAnsi="TimesNewRomanPSMT" w:cs="TimesNewRomanPSMT"/>
        </w:rPr>
        <w:t xml:space="preserve">is found. Where vegetation grows on the </w:t>
      </w:r>
      <w:proofErr w:type="spellStart"/>
      <w:r w:rsidR="00E90770" w:rsidRPr="006A79AC">
        <w:rPr>
          <w:rFonts w:ascii="TimesNewRomanPSMT" w:hAnsi="TimesNewRomanPSMT" w:cs="TimesNewRomanPSMT"/>
        </w:rPr>
        <w:t>Sabkha</w:t>
      </w:r>
      <w:proofErr w:type="spellEnd"/>
      <w:r w:rsidR="00E90770" w:rsidRPr="006A79AC">
        <w:rPr>
          <w:rFonts w:ascii="TimesNewRomanPSMT" w:hAnsi="TimesNewRomanPSMT" w:cs="TimesNewRomanPSMT"/>
        </w:rPr>
        <w:t xml:space="preserve"> deposits in the central part of the reserve,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Suaeda</w:t>
      </w:r>
      <w:proofErr w:type="spellEnd"/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vermiculata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 w:rsidR="00E90770" w:rsidRPr="006A79AC">
        <w:rPr>
          <w:rFonts w:ascii="TimesNewRomanPSMT" w:hAnsi="TimesNewRomanPSMT" w:cs="TimesNewRomanPSMT"/>
        </w:rPr>
        <w:t>is dominant. At the edges of the mangroves and channels in wet saline sand</w:t>
      </w:r>
      <w:r>
        <w:rPr>
          <w:rFonts w:ascii="TimesNewRomanPSMT" w:hAnsi="TimesNewRomanPSMT" w:cs="TimesNewRomanPSMT"/>
        </w:rPr>
        <w:t xml:space="preserve"> </w:t>
      </w:r>
      <w:proofErr w:type="spellStart"/>
      <w:r w:rsidR="00E90770" w:rsidRPr="0086099D">
        <w:rPr>
          <w:color w:val="2B3640"/>
          <w:szCs w:val="24"/>
        </w:rPr>
        <w:t>Halopeplis</w:t>
      </w:r>
      <w:proofErr w:type="spellEnd"/>
      <w:r w:rsidR="00E90770">
        <w:rPr>
          <w:color w:val="2B3640"/>
          <w:szCs w:val="24"/>
        </w:rPr>
        <w:t xml:space="preserve"> </w:t>
      </w:r>
      <w:r>
        <w:rPr>
          <w:color w:val="2B3640"/>
          <w:szCs w:val="24"/>
        </w:rPr>
        <w:t>(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Halopeplis</w:t>
      </w:r>
      <w:proofErr w:type="spellEnd"/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perfoliata</w:t>
      </w:r>
      <w:proofErr w:type="spellEnd"/>
      <w:r>
        <w:rPr>
          <w:rFonts w:ascii="TimesNewRomanPS-ItalicMT" w:hAnsi="TimesNewRomanPS-ItalicMT" w:cs="TimesNewRomanPS-ItalicMT"/>
          <w:i/>
          <w:iCs/>
        </w:rPr>
        <w:t>)</w:t>
      </w:r>
      <w:r w:rsidR="00E90770" w:rsidRPr="006A79AC">
        <w:rPr>
          <w:rFonts w:ascii="TimesNewRomanPSMT" w:hAnsi="TimesNewRomanPSMT" w:cs="TimesNewRomanPSMT"/>
        </w:rPr>
        <w:t xml:space="preserve">, </w:t>
      </w:r>
      <w:proofErr w:type="spellStart"/>
      <w:r w:rsidR="00E90770" w:rsidRPr="0086099D">
        <w:rPr>
          <w:color w:val="2B3640"/>
          <w:szCs w:val="24"/>
        </w:rPr>
        <w:t>Mamoncillo</w:t>
      </w:r>
      <w:proofErr w:type="spellEnd"/>
      <w:r w:rsidR="00E90770">
        <w:rPr>
          <w:color w:val="2B3640"/>
          <w:szCs w:val="24"/>
        </w:rPr>
        <w:t xml:space="preserve"> </w:t>
      </w:r>
      <w:r>
        <w:rPr>
          <w:color w:val="2B3640"/>
          <w:szCs w:val="24"/>
        </w:rPr>
        <w:t>(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Aeluropus</w:t>
      </w:r>
      <w:proofErr w:type="spellEnd"/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lagopoides</w:t>
      </w:r>
      <w:proofErr w:type="spellEnd"/>
      <w:r>
        <w:rPr>
          <w:rFonts w:ascii="TimesNewRomanPS-ItalicMT" w:hAnsi="TimesNewRomanPS-ItalicMT" w:cs="TimesNewRomanPS-ItalicMT"/>
          <w:i/>
          <w:iCs/>
        </w:rPr>
        <w:t>)</w:t>
      </w:r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r w:rsidR="00E90770" w:rsidRPr="006A79AC">
        <w:rPr>
          <w:rFonts w:ascii="TimesNewRomanPSMT" w:hAnsi="TimesNewRomanPSMT" w:cs="TimesNewRomanPSMT"/>
        </w:rPr>
        <w:t xml:space="preserve">and </w:t>
      </w:r>
      <w:proofErr w:type="spellStart"/>
      <w:r w:rsidR="00E90770" w:rsidRPr="0086099D">
        <w:rPr>
          <w:color w:val="2B3640"/>
          <w:szCs w:val="24"/>
        </w:rPr>
        <w:t>Glaucous</w:t>
      </w:r>
      <w:proofErr w:type="spellEnd"/>
      <w:r w:rsidR="00E90770" w:rsidRPr="0086099D">
        <w:rPr>
          <w:color w:val="2B3640"/>
          <w:szCs w:val="24"/>
        </w:rPr>
        <w:t xml:space="preserve"> Glasswort</w:t>
      </w:r>
      <w:r w:rsidR="00E90770">
        <w:rPr>
          <w:color w:val="2B3640"/>
          <w:szCs w:val="24"/>
        </w:rPr>
        <w:t xml:space="preserve"> </w:t>
      </w:r>
      <w:r>
        <w:rPr>
          <w:color w:val="2B3640"/>
          <w:szCs w:val="24"/>
        </w:rPr>
        <w:t>(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Arthrocnemum</w:t>
      </w:r>
      <w:proofErr w:type="spellEnd"/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macrostachyum</w:t>
      </w:r>
      <w:proofErr w:type="spellEnd"/>
      <w:r>
        <w:rPr>
          <w:rFonts w:ascii="TimesNewRomanPS-ItalicMT" w:hAnsi="TimesNewRomanPS-ItalicMT" w:cs="TimesNewRomanPS-ItalicMT"/>
          <w:i/>
          <w:iCs/>
        </w:rPr>
        <w:t>)</w:t>
      </w:r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r w:rsidR="00E90770" w:rsidRPr="006A79AC">
        <w:rPr>
          <w:rFonts w:ascii="TimesNewRomanPSMT" w:hAnsi="TimesNewRomanPSMT" w:cs="TimesNewRomanPSMT"/>
        </w:rPr>
        <w:t>occur</w:t>
      </w:r>
      <w:r w:rsidR="00E90770" w:rsidRPr="006A79AC">
        <w:rPr>
          <w:rFonts w:ascii="TimesNewRomanPS-ItalicMT" w:hAnsi="TimesNewRomanPS-ItalicMT" w:cs="TimesNewRomanPS-ItalicMT"/>
          <w:i/>
          <w:iCs/>
        </w:rPr>
        <w:t xml:space="preserve">. </w:t>
      </w:r>
      <w:r w:rsidR="00E90770" w:rsidRPr="006A79AC">
        <w:rPr>
          <w:rFonts w:ascii="TimesNewRomanPSMT" w:hAnsi="TimesNewRomanPSMT" w:cs="TimesNewRomanPSMT"/>
        </w:rPr>
        <w:t>On drier sandy areas mainly on the</w:t>
      </w:r>
      <w:r>
        <w:rPr>
          <w:rFonts w:ascii="TimesNewRomanPSMT" w:hAnsi="TimesNewRomanPSMT" w:cs="TimesNewRomanPSMT"/>
        </w:rPr>
        <w:t xml:space="preserve"> landward side of the mangroves</w:t>
      </w:r>
      <w:r w:rsidR="00E90770" w:rsidRPr="006A79AC">
        <w:rPr>
          <w:rFonts w:ascii="TimesNewRomanPSMT" w:hAnsi="TimesNewRomanPSMT" w:cs="TimesNewRomanPSMT"/>
        </w:rPr>
        <w:t xml:space="preserve"> </w:t>
      </w:r>
      <w:proofErr w:type="spellStart"/>
      <w:r w:rsidR="00E90770" w:rsidRPr="00593040">
        <w:rPr>
          <w:iCs/>
        </w:rPr>
        <w:t>Qataf</w:t>
      </w:r>
      <w:proofErr w:type="spellEnd"/>
      <w:r w:rsidR="00E90770">
        <w:rPr>
          <w:iCs/>
        </w:rPr>
        <w:t xml:space="preserve">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Suaeda</w:t>
      </w:r>
      <w:proofErr w:type="spellEnd"/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aegyptiaca</w:t>
      </w:r>
      <w:proofErr w:type="spellEnd"/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r w:rsidR="00E90770" w:rsidRPr="006A79AC">
        <w:rPr>
          <w:rFonts w:ascii="TimesNewRomanPSMT" w:hAnsi="TimesNewRomanPSMT" w:cs="TimesNewRomanPSMT"/>
        </w:rPr>
        <w:t xml:space="preserve">is dominant. Other common plants recorded on stable sandy areas include </w:t>
      </w:r>
      <w:proofErr w:type="spellStart"/>
      <w:r w:rsidR="00E90770" w:rsidRPr="00593040">
        <w:rPr>
          <w:iCs/>
        </w:rPr>
        <w:t>Hesar</w:t>
      </w:r>
      <w:proofErr w:type="spellEnd"/>
      <w:r w:rsidR="00E90770">
        <w:rPr>
          <w:iCs/>
        </w:rPr>
        <w:t xml:space="preserve"> </w:t>
      </w:r>
      <w:r>
        <w:rPr>
          <w:iCs/>
        </w:rPr>
        <w:t>(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Indigofera</w:t>
      </w:r>
      <w:proofErr w:type="spellEnd"/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oblongifolia</w:t>
      </w:r>
      <w:proofErr w:type="spellEnd"/>
      <w:r>
        <w:rPr>
          <w:rFonts w:ascii="TimesNewRomanPS-ItalicMT" w:hAnsi="TimesNewRomanPS-ItalicMT" w:cs="TimesNewRomanPS-ItalicMT"/>
          <w:i/>
          <w:iCs/>
        </w:rPr>
        <w:t>)</w:t>
      </w:r>
      <w:r w:rsidR="00E90770" w:rsidRPr="006A79AC"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 w:rsidR="00E90770" w:rsidRPr="00261807">
        <w:rPr>
          <w:iCs/>
        </w:rPr>
        <w:t>Oshub</w:t>
      </w:r>
      <w:proofErr w:type="spellEnd"/>
      <w:r w:rsidR="00E90770">
        <w:rPr>
          <w:iCs/>
        </w:rPr>
        <w:t xml:space="preserve"> </w:t>
      </w:r>
      <w:r>
        <w:rPr>
          <w:iCs/>
        </w:rPr>
        <w:t>(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Cyperus</w:t>
      </w:r>
      <w:proofErr w:type="spellEnd"/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conglomeratus</w:t>
      </w:r>
      <w:proofErr w:type="spellEnd"/>
      <w:r>
        <w:rPr>
          <w:rFonts w:ascii="TimesNewRomanPS-ItalicMT" w:hAnsi="TimesNewRomanPS-ItalicMT" w:cs="TimesNewRomanPS-ItalicMT"/>
          <w:i/>
          <w:iCs/>
        </w:rPr>
        <w:t>)</w:t>
      </w:r>
      <w:r w:rsidR="00E90770" w:rsidRPr="006A79AC">
        <w:rPr>
          <w:rFonts w:ascii="TimesNewRomanPS-ItalicMT" w:hAnsi="TimesNewRomanPS-ItalicMT" w:cs="TimesNewRomanPS-ItalicMT"/>
          <w:i/>
          <w:iCs/>
        </w:rPr>
        <w:t xml:space="preserve">, </w:t>
      </w:r>
      <w:r w:rsidR="00E90770" w:rsidRPr="006A79AC">
        <w:rPr>
          <w:rFonts w:ascii="TimesNewRomanPSMT" w:hAnsi="TimesNewRomanPSMT" w:cs="TimesNewRomanPSMT"/>
        </w:rPr>
        <w:t xml:space="preserve">and </w:t>
      </w:r>
      <w:proofErr w:type="spellStart"/>
      <w:r w:rsidR="00E90770" w:rsidRPr="00DE6691">
        <w:rPr>
          <w:rFonts w:ascii="TimesNewRomanPS-ItalicMT" w:hAnsi="TimesNewRomanPS-ItalicMT" w:cs="TimesNewRomanPS-ItalicMT"/>
          <w:iCs/>
        </w:rPr>
        <w:t>Limonium</w:t>
      </w:r>
      <w:proofErr w:type="spellEnd"/>
      <w:r w:rsidR="00E90770">
        <w:rPr>
          <w:rFonts w:ascii="TimesNewRomanPS-ItalicMT" w:hAnsi="TimesNewRomanPS-ItalicMT" w:cs="TimesNewRomanPS-ItalicMT"/>
          <w:iCs/>
        </w:rPr>
        <w:t xml:space="preserve"> </w:t>
      </w:r>
      <w:r>
        <w:rPr>
          <w:rFonts w:ascii="TimesNewRomanPS-ItalicMT" w:hAnsi="TimesNewRomanPS-ItalicMT" w:cs="TimesNewRomanPS-ItalicMT"/>
          <w:iCs/>
        </w:rPr>
        <w:t>(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Limonium</w:t>
      </w:r>
      <w:proofErr w:type="spellEnd"/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stocksii</w:t>
      </w:r>
      <w:proofErr w:type="spellEnd"/>
      <w:r>
        <w:rPr>
          <w:rFonts w:ascii="TimesNewRomanPS-ItalicMT" w:hAnsi="TimesNewRomanPS-ItalicMT" w:cs="TimesNewRomanPS-ItalicMT"/>
          <w:i/>
          <w:iCs/>
        </w:rPr>
        <w:t>)</w:t>
      </w:r>
      <w:r w:rsidR="00E90770" w:rsidRPr="006A79AC">
        <w:rPr>
          <w:rFonts w:ascii="TimesNewRomanPS-ItalicMT" w:hAnsi="TimesNewRomanPS-ItalicMT" w:cs="TimesNewRomanPS-ItalicMT"/>
          <w:i/>
          <w:iCs/>
        </w:rPr>
        <w:t xml:space="preserve">. </w:t>
      </w:r>
      <w:r w:rsidR="00E90770" w:rsidRPr="006A79AC">
        <w:rPr>
          <w:rFonts w:ascii="TimesNewRomanPSMT" w:hAnsi="TimesNewRomanPSMT" w:cs="TimesNewRomanPSMT"/>
        </w:rPr>
        <w:t>On the landward southeast side</w:t>
      </w:r>
      <w:r>
        <w:rPr>
          <w:rFonts w:ascii="TimesNewRomanPSMT" w:hAnsi="TimesNewRomanPSMT" w:cs="TimesNewRomanPSMT"/>
        </w:rPr>
        <w:t xml:space="preserve"> of the reserve along the pools</w:t>
      </w:r>
      <w:r w:rsidR="00E90770" w:rsidRPr="006A79AC">
        <w:rPr>
          <w:rFonts w:ascii="TimesNewRomanPSMT" w:hAnsi="TimesNewRomanPSMT" w:cs="TimesNewRomanPSMT"/>
        </w:rPr>
        <w:t xml:space="preserve"> large clumps of </w:t>
      </w:r>
      <w:r w:rsidR="00E90770" w:rsidRPr="00DE6691">
        <w:rPr>
          <w:rFonts w:ascii="TimesNewRomanPS-ItalicMT" w:hAnsi="TimesNewRomanPS-ItalicMT" w:cs="TimesNewRomanPS-ItalicMT"/>
          <w:iCs/>
        </w:rPr>
        <w:t>Sea rush</w:t>
      </w:r>
      <w:r w:rsidR="00E90770">
        <w:rPr>
          <w:rFonts w:ascii="TimesNewRomanPS-ItalicMT" w:hAnsi="TimesNewRomanPS-ItalicMT" w:cs="TimesNewRomanPS-ItalicMT"/>
          <w:iCs/>
        </w:rPr>
        <w:t xml:space="preserve"> </w:t>
      </w:r>
      <w:r>
        <w:rPr>
          <w:rFonts w:ascii="TimesNewRomanPS-ItalicMT" w:hAnsi="TimesNewRomanPS-ItalicMT" w:cs="TimesNewRomanPS-ItalicMT"/>
          <w:iCs/>
        </w:rPr>
        <w:t>(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Juncus</w:t>
      </w:r>
      <w:proofErr w:type="spellEnd"/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rigidus</w:t>
      </w:r>
      <w:proofErr w:type="spellEnd"/>
      <w:r>
        <w:rPr>
          <w:rFonts w:ascii="TimesNewRomanPS-ItalicMT" w:hAnsi="TimesNewRomanPS-ItalicMT" w:cs="TimesNewRomanPS-ItalicMT"/>
          <w:i/>
          <w:iCs/>
        </w:rPr>
        <w:t>)</w:t>
      </w:r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r w:rsidR="00E90770" w:rsidRPr="006A79AC">
        <w:rPr>
          <w:rFonts w:ascii="TimesNewRomanPSMT" w:hAnsi="TimesNewRomanPSMT" w:cs="TimesNewRomanPSMT"/>
        </w:rPr>
        <w:t xml:space="preserve">follow the edges of the watercourse. More terrestrial vegetation typical of </w:t>
      </w:r>
      <w:proofErr w:type="spellStart"/>
      <w:r w:rsidR="00E90770" w:rsidRPr="006A79AC">
        <w:rPr>
          <w:rFonts w:ascii="TimesNewRomanPSMT" w:hAnsi="TimesNewRomanPSMT" w:cs="TimesNewRomanPSMT"/>
        </w:rPr>
        <w:t>wadis</w:t>
      </w:r>
      <w:proofErr w:type="spellEnd"/>
      <w:r w:rsidR="00E90770" w:rsidRPr="006A79AC">
        <w:rPr>
          <w:rFonts w:ascii="TimesNewRomanPSMT" w:hAnsi="TimesNewRomanPSMT" w:cs="TimesNewRomanPSMT"/>
        </w:rPr>
        <w:t xml:space="preserve"> includes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Tamarix</w:t>
      </w:r>
      <w:proofErr w:type="spellEnd"/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="00E90770">
        <w:rPr>
          <w:rFonts w:ascii="TimesNewRomanPS-ItalicMT" w:hAnsi="TimesNewRomanPS-ItalicMT" w:cs="TimesNewRomanPS-ItalicMT"/>
          <w:i/>
          <w:iCs/>
        </w:rPr>
        <w:t>mascatensis</w:t>
      </w:r>
      <w:proofErr w:type="spellEnd"/>
      <w:r w:rsidR="00E90770" w:rsidRPr="006A79AC">
        <w:rPr>
          <w:rFonts w:ascii="TimesNewRomanPS-ItalicMT" w:hAnsi="TimesNewRomanPS-ItalicMT" w:cs="TimesNewRomanPS-ItalicMT"/>
          <w:i/>
          <w:iCs/>
        </w:rPr>
        <w:t xml:space="preserve">, </w:t>
      </w:r>
      <w:r w:rsidR="00E90770" w:rsidRPr="003E3005">
        <w:rPr>
          <w:rFonts w:ascii="TimesNewRomanPS-ItalicMT" w:hAnsi="TimesNewRomanPS-ItalicMT" w:cs="TimesNewRomanPS-ItalicMT"/>
          <w:iCs/>
        </w:rPr>
        <w:t>Umbrella Thorn</w:t>
      </w:r>
      <w:r w:rsidR="00E90770">
        <w:rPr>
          <w:rFonts w:ascii="TimesNewRomanPS-ItalicMT" w:hAnsi="TimesNewRomanPS-ItalicMT" w:cs="TimesNewRomanPS-ItalicMT"/>
          <w:iCs/>
        </w:rPr>
        <w:t xml:space="preserve"> </w:t>
      </w:r>
      <w:r>
        <w:rPr>
          <w:rFonts w:ascii="TimesNewRomanPS-ItalicMT" w:hAnsi="TimesNewRomanPS-ItalicMT" w:cs="TimesNewRomanPS-ItalicMT"/>
          <w:iCs/>
        </w:rPr>
        <w:t>(</w:t>
      </w:r>
      <w:r w:rsidR="00E90770" w:rsidRPr="006A79AC">
        <w:rPr>
          <w:rFonts w:ascii="TimesNewRomanPS-ItalicMT" w:hAnsi="TimesNewRomanPS-ItalicMT" w:cs="TimesNewRomanPS-ItalicMT"/>
          <w:i/>
          <w:iCs/>
        </w:rPr>
        <w:t xml:space="preserve">Acacia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tortilis</w:t>
      </w:r>
      <w:proofErr w:type="spellEnd"/>
      <w:r>
        <w:rPr>
          <w:rFonts w:ascii="TimesNewRomanPS-ItalicMT" w:hAnsi="TimesNewRomanPS-ItalicMT" w:cs="TimesNewRomanPS-ItalicMT"/>
          <w:i/>
          <w:iCs/>
        </w:rPr>
        <w:t>)</w:t>
      </w:r>
      <w:r w:rsidR="00E90770" w:rsidRPr="006A79AC">
        <w:rPr>
          <w:rFonts w:ascii="TimesNewRomanPS-ItalicMT" w:hAnsi="TimesNewRomanPS-ItalicMT" w:cs="TimesNewRomanPS-ItalicMT"/>
          <w:i/>
          <w:iCs/>
        </w:rPr>
        <w:t xml:space="preserve">, </w:t>
      </w:r>
      <w:proofErr w:type="spellStart"/>
      <w:r w:rsidR="00E90770" w:rsidRPr="003E3005">
        <w:rPr>
          <w:rFonts w:ascii="TimesNewRomanPS-ItalicMT" w:hAnsi="TimesNewRomanPS-ItalicMT" w:cs="TimesNewRomanPS-ItalicMT"/>
          <w:iCs/>
        </w:rPr>
        <w:t>Ghaf</w:t>
      </w:r>
      <w:proofErr w:type="spellEnd"/>
      <w:r w:rsidR="00E90770">
        <w:rPr>
          <w:rFonts w:ascii="TimesNewRomanPS-ItalicMT" w:hAnsi="TimesNewRomanPS-ItalicMT" w:cs="TimesNewRomanPS-ItalicMT"/>
          <w:iCs/>
        </w:rPr>
        <w:t xml:space="preserve"> </w:t>
      </w:r>
      <w:r>
        <w:rPr>
          <w:rFonts w:ascii="TimesNewRomanPS-ItalicMT" w:hAnsi="TimesNewRomanPS-ItalicMT" w:cs="TimesNewRomanPS-ItalicMT"/>
          <w:iCs/>
        </w:rPr>
        <w:t>(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Prosopis</w:t>
      </w:r>
      <w:proofErr w:type="spellEnd"/>
      <w:r w:rsidR="00E90770" w:rsidRPr="006A79AC">
        <w:rPr>
          <w:rFonts w:ascii="TimesNewRomanPS-ItalicMT" w:hAnsi="TimesNewRomanPS-ItalicMT" w:cs="TimesNewRomanPS-ItalicMT"/>
          <w:i/>
          <w:iCs/>
        </w:rPr>
        <w:t xml:space="preserve"> cineraria</w:t>
      </w:r>
      <w:r>
        <w:rPr>
          <w:rFonts w:ascii="TimesNewRomanPS-ItalicMT" w:hAnsi="TimesNewRomanPS-ItalicMT" w:cs="TimesNewRomanPS-ItalicMT"/>
          <w:i/>
          <w:iCs/>
        </w:rPr>
        <w:t>)</w:t>
      </w:r>
      <w:r w:rsidR="00E90770" w:rsidRPr="006A79AC">
        <w:rPr>
          <w:rFonts w:ascii="TimesNewRomanPS-ItalicMT" w:hAnsi="TimesNewRomanPS-ItalicMT" w:cs="TimesNewRomanPS-ItalicMT"/>
          <w:i/>
          <w:iCs/>
        </w:rPr>
        <w:t xml:space="preserve">, </w:t>
      </w:r>
      <w:r w:rsidR="00E90770" w:rsidRPr="008A5B6C">
        <w:rPr>
          <w:rFonts w:ascii="TimesNewRomanPS-ItalicMT" w:hAnsi="TimesNewRomanPS-ItalicMT" w:cs="TimesNewRomanPS-ItalicMT"/>
          <w:iCs/>
        </w:rPr>
        <w:t xml:space="preserve">Christ's </w:t>
      </w:r>
      <w:proofErr w:type="gramStart"/>
      <w:r w:rsidR="00E90770" w:rsidRPr="008A5B6C">
        <w:rPr>
          <w:rFonts w:ascii="TimesNewRomanPS-ItalicMT" w:hAnsi="TimesNewRomanPS-ItalicMT" w:cs="TimesNewRomanPS-ItalicMT"/>
          <w:iCs/>
        </w:rPr>
        <w:t>Thorn</w:t>
      </w:r>
      <w:proofErr w:type="gramEnd"/>
      <w:r w:rsidR="00E90770" w:rsidRPr="008A5B6C">
        <w:rPr>
          <w:rFonts w:ascii="TimesNewRomanPS-ItalicMT" w:hAnsi="TimesNewRomanPS-ItalicMT" w:cs="TimesNewRomanPS-ItalicMT"/>
          <w:iCs/>
        </w:rPr>
        <w:t xml:space="preserve"> Jujube</w:t>
      </w:r>
      <w:r w:rsidR="00E90770">
        <w:rPr>
          <w:rFonts w:ascii="TimesNewRomanPS-ItalicMT" w:hAnsi="TimesNewRomanPS-ItalicMT" w:cs="TimesNewRomanPS-ItalicMT"/>
          <w:iCs/>
        </w:rPr>
        <w:t xml:space="preserve"> </w:t>
      </w:r>
      <w:r>
        <w:rPr>
          <w:rFonts w:ascii="TimesNewRomanPS-ItalicMT" w:hAnsi="TimesNewRomanPS-ItalicMT" w:cs="TimesNewRomanPS-ItalicMT"/>
          <w:iCs/>
        </w:rPr>
        <w:t>(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Ziziphus</w:t>
      </w:r>
      <w:proofErr w:type="spellEnd"/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spinachristi</w:t>
      </w:r>
      <w:proofErr w:type="spellEnd"/>
      <w:r>
        <w:rPr>
          <w:rFonts w:ascii="TimesNewRomanPS-ItalicMT" w:hAnsi="TimesNewRomanPS-ItalicMT" w:cs="TimesNewRomanPS-ItalicMT"/>
          <w:i/>
          <w:iCs/>
        </w:rPr>
        <w:t>)</w:t>
      </w:r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r w:rsidR="00E90770" w:rsidRPr="006A79AC">
        <w:rPr>
          <w:rFonts w:ascii="TimesNewRomanPSMT" w:hAnsi="TimesNewRomanPSMT" w:cs="TimesNewRomanPSMT"/>
        </w:rPr>
        <w:t xml:space="preserve">and </w:t>
      </w:r>
      <w:proofErr w:type="spellStart"/>
      <w:r w:rsidR="00E90770" w:rsidRPr="008A5B6C">
        <w:rPr>
          <w:rFonts w:ascii="TimesNewRomanPS-ItalicMT" w:hAnsi="TimesNewRomanPS-ItalicMT" w:cs="TimesNewRomanPS-ItalicMT"/>
          <w:iCs/>
        </w:rPr>
        <w:t>Osaj</w:t>
      </w:r>
      <w:proofErr w:type="spellEnd"/>
      <w:r w:rsidR="00E90770">
        <w:rPr>
          <w:rFonts w:ascii="TimesNewRomanPS-ItalicMT" w:hAnsi="TimesNewRomanPS-ItalicMT" w:cs="TimesNewRomanPS-ItalicMT"/>
          <w:iCs/>
        </w:rPr>
        <w:t xml:space="preserve"> </w:t>
      </w:r>
      <w:r>
        <w:rPr>
          <w:rFonts w:ascii="TimesNewRomanPS-ItalicMT" w:hAnsi="TimesNewRomanPS-ItalicMT" w:cs="TimesNewRomanPS-ItalicMT"/>
          <w:iCs/>
        </w:rPr>
        <w:t>(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Lycium</w:t>
      </w:r>
      <w:proofErr w:type="spellEnd"/>
      <w:r w:rsidR="00E90770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="00E90770" w:rsidRPr="006A79AC">
        <w:rPr>
          <w:rFonts w:ascii="TimesNewRomanPS-ItalicMT" w:hAnsi="TimesNewRomanPS-ItalicMT" w:cs="TimesNewRomanPS-ItalicMT"/>
          <w:i/>
          <w:iCs/>
        </w:rPr>
        <w:t>shawii</w:t>
      </w:r>
      <w:proofErr w:type="spellEnd"/>
      <w:r>
        <w:rPr>
          <w:rFonts w:ascii="TimesNewRomanPS-ItalicMT" w:hAnsi="TimesNewRomanPS-ItalicMT" w:cs="TimesNewRomanPS-ItalicMT"/>
          <w:i/>
          <w:iCs/>
        </w:rPr>
        <w:t>)</w:t>
      </w:r>
      <w:r w:rsidR="00E90770" w:rsidRPr="006A79AC">
        <w:rPr>
          <w:rFonts w:ascii="TimesNewRomanPS-ItalicMT" w:hAnsi="TimesNewRomanPS-ItalicMT" w:cs="TimesNewRomanPS-ItalicMT"/>
          <w:i/>
          <w:iCs/>
        </w:rPr>
        <w:t>.</w:t>
      </w:r>
    </w:p>
    <w:p w:rsidR="00E90770" w:rsidRPr="008A140C" w:rsidRDefault="00E90770" w:rsidP="00E90770">
      <w:pPr>
        <w:spacing w:before="100" w:beforeAutospacing="1" w:after="100" w:afterAutospacing="1"/>
        <w:jc w:val="both"/>
      </w:pPr>
      <w:r w:rsidRPr="006A79AC">
        <w:rPr>
          <w:rFonts w:ascii="TimesNewRomanPSMT" w:hAnsi="TimesNewRomanPSMT" w:cs="TimesNewRomanPSMT"/>
        </w:rPr>
        <w:t xml:space="preserve">On the landward southeast side </w:t>
      </w:r>
      <w:r w:rsidR="00F32E43">
        <w:rPr>
          <w:rFonts w:ascii="TimesNewRomanPSMT" w:hAnsi="TimesNewRomanPSMT" w:cs="TimesNewRomanPSMT"/>
        </w:rPr>
        <w:t xml:space="preserve">of the reserve along the pools </w:t>
      </w:r>
      <w:r w:rsidRPr="006A79AC">
        <w:rPr>
          <w:rFonts w:ascii="TimesNewRomanPSMT" w:hAnsi="TimesNewRomanPSMT" w:cs="TimesNewRomanPSMT"/>
        </w:rPr>
        <w:t xml:space="preserve">large clumps of </w:t>
      </w:r>
      <w:proofErr w:type="spellStart"/>
      <w:r w:rsidRPr="006A79AC">
        <w:rPr>
          <w:rFonts w:ascii="TimesNewRomanPS-ItalicMT" w:hAnsi="TimesNewRomanPS-ItalicMT" w:cs="TimesNewRomanPS-ItalicMT"/>
          <w:i/>
          <w:iCs/>
        </w:rPr>
        <w:t>Juncus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Pr="006A79AC">
        <w:rPr>
          <w:rFonts w:ascii="TimesNewRomanPS-ItalicMT" w:hAnsi="TimesNewRomanPS-ItalicMT" w:cs="TimesNewRomanPS-ItalicMT"/>
          <w:i/>
          <w:iCs/>
        </w:rPr>
        <w:t>rigidus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</w:t>
      </w:r>
      <w:r w:rsidRPr="006A79AC">
        <w:rPr>
          <w:rFonts w:ascii="TimesNewRomanPSMT" w:hAnsi="TimesNewRomanPSMT" w:cs="TimesNewRomanPSMT"/>
        </w:rPr>
        <w:t xml:space="preserve">follow the edges of the watercourse. </w:t>
      </w:r>
    </w:p>
    <w:p w:rsidR="0012096C" w:rsidRPr="00527783" w:rsidRDefault="0012096C" w:rsidP="00E90770">
      <w:pPr>
        <w:rPr>
          <w:rFonts w:ascii="Calibri" w:hAnsi="Calibri" w:cs="Arial"/>
        </w:rPr>
      </w:pPr>
    </w:p>
    <w:sectPr w:rsidR="0012096C" w:rsidRPr="00527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258E4"/>
    <w:multiLevelType w:val="hybridMultilevel"/>
    <w:tmpl w:val="FB127FF2"/>
    <w:lvl w:ilvl="0" w:tplc="F1A87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74"/>
    <w:rsid w:val="00014B4C"/>
    <w:rsid w:val="000C2F2F"/>
    <w:rsid w:val="0012096C"/>
    <w:rsid w:val="00295556"/>
    <w:rsid w:val="00527783"/>
    <w:rsid w:val="00572669"/>
    <w:rsid w:val="00611134"/>
    <w:rsid w:val="00932574"/>
    <w:rsid w:val="00D772B4"/>
    <w:rsid w:val="00E90770"/>
    <w:rsid w:val="00F3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72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69"/>
    <w:rPr>
      <w:rFonts w:ascii="Tahoma" w:eastAsia="Times New Roman" w:hAnsi="Tahoma" w:cs="Tahoma"/>
      <w:sz w:val="16"/>
      <w:szCs w:val="16"/>
      <w:lang w:val="en-US"/>
    </w:rPr>
  </w:style>
  <w:style w:type="character" w:customStyle="1" w:styleId="sciname">
    <w:name w:val="sciname"/>
    <w:basedOn w:val="DefaultParagraphFont"/>
    <w:rsid w:val="00E90770"/>
  </w:style>
  <w:style w:type="character" w:customStyle="1" w:styleId="apple-converted-space">
    <w:name w:val="apple-converted-space"/>
    <w:basedOn w:val="DefaultParagraphFont"/>
    <w:rsid w:val="00E90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72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69"/>
    <w:rPr>
      <w:rFonts w:ascii="Tahoma" w:eastAsia="Times New Roman" w:hAnsi="Tahoma" w:cs="Tahoma"/>
      <w:sz w:val="16"/>
      <w:szCs w:val="16"/>
      <w:lang w:val="en-US"/>
    </w:rPr>
  </w:style>
  <w:style w:type="character" w:customStyle="1" w:styleId="sciname">
    <w:name w:val="sciname"/>
    <w:basedOn w:val="DefaultParagraphFont"/>
    <w:rsid w:val="00E90770"/>
  </w:style>
  <w:style w:type="character" w:customStyle="1" w:styleId="apple-converted-space">
    <w:name w:val="apple-converted-space"/>
    <w:basedOn w:val="DefaultParagraphFont"/>
    <w:rsid w:val="00E9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cnredlist.org/details/106003019/0" TargetMode="External"/><Relationship Id="rId13" Type="http://schemas.openxmlformats.org/officeDocument/2006/relationships/hyperlink" Target="http://www.iucnredlist.org/details/106003709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ucnredlist.org/details/106003017/0" TargetMode="External"/><Relationship Id="rId12" Type="http://schemas.openxmlformats.org/officeDocument/2006/relationships/hyperlink" Target="http://www.iucnredlist.org/details/10600373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cnredlist.org/details/106003062/0" TargetMode="External"/><Relationship Id="rId11" Type="http://schemas.openxmlformats.org/officeDocument/2006/relationships/hyperlink" Target="http://www.iucnredlist.org/details/106003728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ucnredlist.org/details/10600371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ucnredlist.org/details/10600302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Ramsar\Asia Oceania</dc:creator>
  <cp:lastModifiedBy>Ramsar\Asia Oceania</cp:lastModifiedBy>
  <cp:revision>2</cp:revision>
  <dcterms:created xsi:type="dcterms:W3CDTF">2015-05-07T08:11:00Z</dcterms:created>
  <dcterms:modified xsi:type="dcterms:W3CDTF">2015-05-07T08:11:00Z</dcterms:modified>
</cp:coreProperties>
</file>