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B6" w:rsidRPr="00A311B6" w:rsidRDefault="00A311B6" w:rsidP="00A311B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Theme="minorHAnsi" w:hAnsiTheme="minorHAnsi"/>
          <w:b/>
          <w:szCs w:val="24"/>
          <w:lang w:val="en-GB"/>
        </w:rPr>
      </w:pPr>
      <w:bookmarkStart w:id="0" w:name="_GoBack"/>
      <w:r w:rsidRPr="00A311B6">
        <w:rPr>
          <w:rFonts w:asciiTheme="minorHAnsi" w:hAnsiTheme="minorHAnsi"/>
          <w:b/>
          <w:szCs w:val="24"/>
          <w:lang w:val="en-GB"/>
        </w:rPr>
        <w:t>Bibliographical references:</w:t>
      </w:r>
    </w:p>
    <w:p w:rsidR="00A311B6" w:rsidRPr="00A311B6" w:rsidRDefault="00A311B6" w:rsidP="00A311B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Theme="minorHAnsi" w:hAnsiTheme="minorHAnsi"/>
          <w:b/>
          <w:szCs w:val="24"/>
          <w:lang w:val="en-GB"/>
        </w:rPr>
      </w:pPr>
    </w:p>
    <w:p w:rsidR="00A311B6" w:rsidRPr="00A311B6" w:rsidRDefault="00A311B6" w:rsidP="00A311B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Theme="minorHAnsi" w:hAnsiTheme="minorHAnsi"/>
          <w:szCs w:val="24"/>
          <w:lang w:val="en-GB"/>
        </w:rPr>
      </w:pPr>
      <w:r w:rsidRPr="00A311B6">
        <w:rPr>
          <w:rFonts w:asciiTheme="minorHAnsi" w:hAnsiTheme="minorHAnsi"/>
          <w:szCs w:val="24"/>
          <w:lang w:val="en-GB"/>
        </w:rPr>
        <w:t xml:space="preserve">Scientific/technical references only. </w:t>
      </w:r>
      <w:proofErr w:type="gramStart"/>
      <w:r w:rsidRPr="00A311B6">
        <w:rPr>
          <w:rFonts w:asciiTheme="minorHAnsi" w:hAnsiTheme="minorHAnsi"/>
          <w:szCs w:val="24"/>
          <w:lang w:val="en-GB"/>
        </w:rPr>
        <w:t>If biogeographic regionalisation scheme applied (see 15 above), list full reference citation for the scheme.</w:t>
      </w:r>
      <w:proofErr w:type="gramEnd"/>
    </w:p>
    <w:p w:rsidR="00A311B6" w:rsidRPr="00A311B6" w:rsidRDefault="00A311B6" w:rsidP="00A311B6">
      <w:pPr>
        <w:tabs>
          <w:tab w:val="left" w:pos="0"/>
          <w:tab w:val="left" w:pos="368"/>
          <w:tab w:val="left" w:pos="736"/>
          <w:tab w:val="left" w:pos="1105"/>
          <w:tab w:val="left" w:pos="1473"/>
          <w:tab w:val="left" w:pos="1842"/>
          <w:tab w:val="left" w:pos="2210"/>
          <w:tab w:val="left" w:pos="2578"/>
          <w:tab w:val="left" w:pos="2947"/>
          <w:tab w:val="left" w:pos="3315"/>
          <w:tab w:val="left" w:pos="3684"/>
          <w:tab w:val="left" w:pos="4052"/>
          <w:tab w:val="left" w:pos="4420"/>
          <w:tab w:val="left" w:pos="4789"/>
          <w:tab w:val="left" w:pos="5157"/>
          <w:tab w:val="left" w:pos="5527"/>
          <w:tab w:val="left" w:pos="5895"/>
          <w:tab w:val="left" w:pos="6263"/>
          <w:tab w:val="left" w:pos="6631"/>
          <w:tab w:val="left" w:pos="6999"/>
          <w:tab w:val="left" w:pos="7367"/>
          <w:tab w:val="left" w:pos="7735"/>
          <w:tab w:val="left" w:pos="8103"/>
          <w:tab w:val="left" w:pos="8471"/>
          <w:tab w:val="left" w:pos="8839"/>
          <w:tab w:val="left" w:pos="9207"/>
          <w:tab w:val="left" w:pos="9575"/>
          <w:tab w:val="left" w:pos="9943"/>
        </w:tabs>
        <w:jc w:val="both"/>
        <w:rPr>
          <w:rFonts w:asciiTheme="minorHAnsi" w:hAnsiTheme="minorHAnsi"/>
          <w:szCs w:val="24"/>
          <w:lang w:val="en-GB"/>
        </w:rPr>
      </w:pPr>
    </w:p>
    <w:p w:rsidR="00A311B6" w:rsidRPr="00A311B6" w:rsidRDefault="00A311B6" w:rsidP="00A311B6">
      <w:pPr>
        <w:pStyle w:val="BodyText"/>
        <w:ind w:left="720" w:hanging="720"/>
        <w:rPr>
          <w:rFonts w:asciiTheme="minorHAnsi" w:hAnsiTheme="minorHAnsi"/>
          <w:color w:val="auto"/>
          <w:szCs w:val="24"/>
        </w:rPr>
      </w:pPr>
      <w:r w:rsidRPr="00A311B6">
        <w:rPr>
          <w:rFonts w:asciiTheme="minorHAnsi" w:hAnsiTheme="minorHAnsi"/>
          <w:color w:val="auto"/>
          <w:szCs w:val="24"/>
        </w:rPr>
        <w:t xml:space="preserve">Anon. (1994) Investment plan for Dong </w:t>
      </w:r>
      <w:proofErr w:type="spellStart"/>
      <w:r w:rsidRPr="00A311B6">
        <w:rPr>
          <w:rFonts w:asciiTheme="minorHAnsi" w:hAnsiTheme="minorHAnsi"/>
          <w:color w:val="auto"/>
          <w:szCs w:val="24"/>
        </w:rPr>
        <w:t>Thap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auto"/>
          <w:szCs w:val="24"/>
        </w:rPr>
        <w:t>Muoi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Nature Reserve, Lang </w:t>
      </w:r>
      <w:proofErr w:type="spellStart"/>
      <w:r w:rsidRPr="00A311B6">
        <w:rPr>
          <w:rFonts w:asciiTheme="minorHAnsi" w:hAnsiTheme="minorHAnsi"/>
          <w:color w:val="auto"/>
          <w:szCs w:val="24"/>
        </w:rPr>
        <w:t>Sen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Pr="00A311B6">
        <w:rPr>
          <w:rFonts w:asciiTheme="minorHAnsi" w:hAnsiTheme="minorHAnsi"/>
          <w:color w:val="auto"/>
          <w:szCs w:val="24"/>
        </w:rPr>
        <w:t>Vinh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Hung district, </w:t>
      </w:r>
      <w:proofErr w:type="gramStart"/>
      <w:r w:rsidRPr="00A311B6">
        <w:rPr>
          <w:rFonts w:asciiTheme="minorHAnsi" w:hAnsiTheme="minorHAnsi"/>
          <w:color w:val="auto"/>
          <w:szCs w:val="24"/>
        </w:rPr>
        <w:t>Long</w:t>
      </w:r>
      <w:proofErr w:type="gramEnd"/>
      <w:r w:rsidRPr="00A311B6">
        <w:rPr>
          <w:rFonts w:asciiTheme="minorHAnsi" w:hAnsiTheme="minorHAnsi"/>
          <w:color w:val="auto"/>
          <w:szCs w:val="24"/>
        </w:rPr>
        <w:t xml:space="preserve"> An province. Tan </w:t>
      </w:r>
      <w:proofErr w:type="gramStart"/>
      <w:r w:rsidRPr="00A311B6">
        <w:rPr>
          <w:rFonts w:asciiTheme="minorHAnsi" w:hAnsiTheme="minorHAnsi"/>
          <w:color w:val="auto"/>
          <w:szCs w:val="24"/>
        </w:rPr>
        <w:t>An</w:t>
      </w:r>
      <w:proofErr w:type="gramEnd"/>
      <w:r w:rsidRPr="00A311B6">
        <w:rPr>
          <w:rFonts w:asciiTheme="minorHAnsi" w:hAnsiTheme="minorHAnsi"/>
          <w:color w:val="auto"/>
          <w:szCs w:val="24"/>
        </w:rPr>
        <w:t>: Long An Provincial Department of Agriculture and Rural Development and Sub-FIPI. (</w:t>
      </w:r>
      <w:proofErr w:type="gramStart"/>
      <w:r w:rsidRPr="00A311B6">
        <w:rPr>
          <w:rFonts w:asciiTheme="minorHAnsi" w:hAnsiTheme="minorHAnsi"/>
          <w:color w:val="auto"/>
          <w:szCs w:val="24"/>
        </w:rPr>
        <w:t>in</w:t>
      </w:r>
      <w:proofErr w:type="gramEnd"/>
      <w:r w:rsidRPr="00A311B6">
        <w:rPr>
          <w:rFonts w:asciiTheme="minorHAnsi" w:hAnsiTheme="minorHAnsi"/>
          <w:color w:val="auto"/>
          <w:szCs w:val="24"/>
        </w:rPr>
        <w:t xml:space="preserve"> Vietnamese)</w:t>
      </w:r>
    </w:p>
    <w:p w:rsidR="00A311B6" w:rsidRPr="00A311B6" w:rsidRDefault="00A311B6" w:rsidP="00A311B6">
      <w:pPr>
        <w:pStyle w:val="BodyText"/>
        <w:ind w:left="720" w:hanging="720"/>
        <w:rPr>
          <w:rFonts w:asciiTheme="minorHAnsi" w:hAnsiTheme="minorHAnsi"/>
          <w:color w:val="auto"/>
          <w:szCs w:val="24"/>
        </w:rPr>
      </w:pPr>
      <w:r w:rsidRPr="00A311B6">
        <w:rPr>
          <w:rFonts w:asciiTheme="minorHAnsi" w:hAnsiTheme="minorHAnsi"/>
          <w:color w:val="auto"/>
          <w:szCs w:val="24"/>
        </w:rPr>
        <w:t xml:space="preserve">Anon. (2012) </w:t>
      </w:r>
      <w:proofErr w:type="gramStart"/>
      <w:r w:rsidRPr="00A311B6">
        <w:rPr>
          <w:rFonts w:asciiTheme="minorHAnsi" w:hAnsiTheme="minorHAnsi"/>
          <w:color w:val="auto"/>
          <w:szCs w:val="24"/>
        </w:rPr>
        <w:t>A</w:t>
      </w:r>
      <w:proofErr w:type="gramEnd"/>
      <w:r w:rsidRPr="00A311B6">
        <w:rPr>
          <w:rFonts w:asciiTheme="minorHAnsi" w:hAnsiTheme="minorHAnsi"/>
          <w:color w:val="auto"/>
          <w:szCs w:val="24"/>
        </w:rPr>
        <w:t xml:space="preserve"> development plan for Lang </w:t>
      </w:r>
      <w:proofErr w:type="spellStart"/>
      <w:r w:rsidRPr="00A311B6">
        <w:rPr>
          <w:rFonts w:asciiTheme="minorHAnsi" w:hAnsiTheme="minorHAnsi"/>
          <w:color w:val="auto"/>
          <w:szCs w:val="24"/>
        </w:rPr>
        <w:t>Sen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Wetland Nature Reserve in 2012-2015 period. Long </w:t>
      </w:r>
      <w:proofErr w:type="gramStart"/>
      <w:r w:rsidRPr="00A311B6">
        <w:rPr>
          <w:rFonts w:asciiTheme="minorHAnsi" w:hAnsiTheme="minorHAnsi"/>
          <w:color w:val="auto"/>
          <w:szCs w:val="24"/>
        </w:rPr>
        <w:t>An</w:t>
      </w:r>
      <w:proofErr w:type="gramEnd"/>
      <w:r w:rsidRPr="00A311B6">
        <w:rPr>
          <w:rFonts w:asciiTheme="minorHAnsi" w:hAnsiTheme="minorHAnsi"/>
          <w:color w:val="auto"/>
          <w:szCs w:val="24"/>
        </w:rPr>
        <w:t xml:space="preserve">: Department of Agriculture and Rural Development and Lang </w:t>
      </w:r>
      <w:proofErr w:type="spellStart"/>
      <w:r w:rsidRPr="00A311B6">
        <w:rPr>
          <w:rFonts w:asciiTheme="minorHAnsi" w:hAnsiTheme="minorHAnsi"/>
          <w:color w:val="auto"/>
          <w:szCs w:val="24"/>
        </w:rPr>
        <w:t>Sen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Wetland Nature Reserve Management Board. (</w:t>
      </w:r>
      <w:proofErr w:type="gramStart"/>
      <w:r w:rsidRPr="00A311B6">
        <w:rPr>
          <w:rFonts w:asciiTheme="minorHAnsi" w:hAnsiTheme="minorHAnsi"/>
          <w:color w:val="auto"/>
          <w:szCs w:val="24"/>
        </w:rPr>
        <w:t>in</w:t>
      </w:r>
      <w:proofErr w:type="gramEnd"/>
      <w:r w:rsidRPr="00A311B6">
        <w:rPr>
          <w:rFonts w:asciiTheme="minorHAnsi" w:hAnsiTheme="minorHAnsi"/>
          <w:color w:val="auto"/>
          <w:szCs w:val="24"/>
        </w:rPr>
        <w:t xml:space="preserve"> Vietnamese)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r w:rsidRPr="00A311B6">
        <w:rPr>
          <w:rFonts w:asciiTheme="minorHAnsi" w:hAnsiTheme="minorHAnsi"/>
          <w:color w:val="000000"/>
          <w:szCs w:val="24"/>
        </w:rPr>
        <w:t xml:space="preserve">Birdlife International and MARD (2004) </w:t>
      </w:r>
      <w:proofErr w:type="spellStart"/>
      <w:r w:rsidRPr="00A311B6">
        <w:rPr>
          <w:rFonts w:asciiTheme="minorHAnsi" w:hAnsiTheme="minorHAnsi"/>
          <w:i/>
          <w:iCs/>
          <w:color w:val="000000"/>
          <w:szCs w:val="24"/>
        </w:rPr>
        <w:t>SourceBook</w:t>
      </w:r>
      <w:proofErr w:type="spellEnd"/>
      <w:r w:rsidRPr="00A311B6">
        <w:rPr>
          <w:rFonts w:asciiTheme="minorHAnsi" w:hAnsiTheme="minorHAnsi"/>
          <w:i/>
          <w:iCs/>
          <w:color w:val="000000"/>
          <w:szCs w:val="24"/>
        </w:rPr>
        <w:t xml:space="preserve"> of Existing and Proposed Protected </w:t>
      </w:r>
      <w:proofErr w:type="spellStart"/>
      <w:r w:rsidRPr="00A311B6">
        <w:rPr>
          <w:rFonts w:asciiTheme="minorHAnsi" w:hAnsiTheme="minorHAnsi"/>
          <w:i/>
          <w:iCs/>
          <w:color w:val="000000"/>
          <w:szCs w:val="24"/>
        </w:rPr>
        <w:t>Areas.</w:t>
      </w:r>
      <w:r w:rsidRPr="00A311B6">
        <w:rPr>
          <w:rFonts w:asciiTheme="minorHAnsi" w:hAnsiTheme="minorHAnsi"/>
          <w:color w:val="000000"/>
          <w:szCs w:val="24"/>
        </w:rPr>
        <w:t>Second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Edition, Hanoi: Birdlife International.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>Buckton</w:t>
      </w:r>
      <w:proofErr w:type="spellEnd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 xml:space="preserve">, S. T., Nguyen Cu, Ha </w:t>
      </w:r>
      <w:proofErr w:type="spellStart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>Quy</w:t>
      </w:r>
      <w:proofErr w:type="spellEnd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>Quynh</w:t>
      </w:r>
      <w:proofErr w:type="spellEnd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 xml:space="preserve"> and Nguyen </w:t>
      </w:r>
      <w:proofErr w:type="spellStart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>Duc</w:t>
      </w:r>
      <w:proofErr w:type="spellEnd"/>
      <w:r w:rsidRPr="00A311B6">
        <w:rPr>
          <w:rFonts w:asciiTheme="minorHAnsi" w:hAnsiTheme="minorHAnsi"/>
          <w:color w:val="000000"/>
          <w:spacing w:val="0"/>
          <w:szCs w:val="24"/>
          <w:lang w:val="es-ES"/>
        </w:rPr>
        <w:t xml:space="preserve"> Tu (1999). </w:t>
      </w:r>
      <w:proofErr w:type="gramStart"/>
      <w:r w:rsidRPr="00A311B6">
        <w:rPr>
          <w:rFonts w:asciiTheme="minorHAnsi" w:hAnsiTheme="minorHAnsi"/>
          <w:i/>
          <w:iCs/>
          <w:color w:val="000000"/>
          <w:szCs w:val="24"/>
        </w:rPr>
        <w:t>Conservation of Key Wetland Sites in the Mekong Delta</w:t>
      </w:r>
      <w:r w:rsidRPr="00A311B6">
        <w:rPr>
          <w:rFonts w:asciiTheme="minorHAnsi" w:hAnsiTheme="minorHAnsi"/>
          <w:color w:val="000000"/>
          <w:szCs w:val="24"/>
        </w:rPr>
        <w:t>.</w:t>
      </w:r>
      <w:proofErr w:type="gramEnd"/>
      <w:r w:rsidRPr="00A311B6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BirdLife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International Vietnam Programme Conservation Report No. 12. </w:t>
      </w:r>
      <w:proofErr w:type="spellStart"/>
      <w:proofErr w:type="gramStart"/>
      <w:r w:rsidRPr="00A311B6">
        <w:rPr>
          <w:rFonts w:asciiTheme="minorHAnsi" w:hAnsiTheme="minorHAnsi"/>
          <w:color w:val="000000"/>
          <w:szCs w:val="24"/>
        </w:rPr>
        <w:t>BirdLife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International Vietnam Programme, Hanoi, Vietnam.</w:t>
      </w:r>
      <w:proofErr w:type="gramEnd"/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auto"/>
          <w:szCs w:val="24"/>
        </w:rPr>
      </w:pPr>
      <w:r w:rsidRPr="00A311B6">
        <w:rPr>
          <w:rFonts w:asciiTheme="minorHAnsi" w:hAnsiTheme="minorHAnsi"/>
          <w:color w:val="auto"/>
          <w:szCs w:val="24"/>
        </w:rPr>
        <w:t xml:space="preserve">Doan Van </w:t>
      </w:r>
      <w:proofErr w:type="spellStart"/>
      <w:r w:rsidRPr="00A311B6">
        <w:rPr>
          <w:rFonts w:asciiTheme="minorHAnsi" w:hAnsiTheme="minorHAnsi"/>
          <w:color w:val="auto"/>
          <w:szCs w:val="24"/>
        </w:rPr>
        <w:t>Tien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, Tran Kim Hang and Lam Ngoc </w:t>
      </w:r>
      <w:proofErr w:type="spellStart"/>
      <w:r w:rsidRPr="00A311B6">
        <w:rPr>
          <w:rFonts w:asciiTheme="minorHAnsi" w:hAnsiTheme="minorHAnsi"/>
          <w:color w:val="auto"/>
          <w:szCs w:val="24"/>
        </w:rPr>
        <w:t>Chau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(2007) Biodiversity assessment of the aquatic faunas in Lang </w:t>
      </w:r>
      <w:proofErr w:type="spellStart"/>
      <w:r w:rsidRPr="00A311B6">
        <w:rPr>
          <w:rFonts w:asciiTheme="minorHAnsi" w:hAnsiTheme="minorHAnsi"/>
          <w:color w:val="auto"/>
          <w:szCs w:val="24"/>
        </w:rPr>
        <w:t>Sen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Wetland </w:t>
      </w:r>
      <w:proofErr w:type="spellStart"/>
      <w:r w:rsidRPr="00A311B6">
        <w:rPr>
          <w:rFonts w:asciiTheme="minorHAnsi" w:hAnsiTheme="minorHAnsi"/>
          <w:color w:val="auto"/>
          <w:szCs w:val="24"/>
        </w:rPr>
        <w:t>Reserve.Unpublished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Report to the Research Institute for Aquaculture No. 2.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b/>
          <w:bCs/>
          <w:color w:val="auto"/>
          <w:szCs w:val="24"/>
        </w:rPr>
      </w:pPr>
      <w:r w:rsidRPr="00A311B6">
        <w:rPr>
          <w:rFonts w:asciiTheme="minorHAnsi" w:hAnsiTheme="minorHAnsi"/>
          <w:color w:val="auto"/>
          <w:szCs w:val="24"/>
        </w:rPr>
        <w:t xml:space="preserve">IUCN 2013.IUCN Red List of Threatened </w:t>
      </w:r>
      <w:proofErr w:type="spellStart"/>
      <w:r w:rsidRPr="00A311B6">
        <w:rPr>
          <w:rFonts w:asciiTheme="minorHAnsi" w:hAnsiTheme="minorHAnsi"/>
          <w:color w:val="auto"/>
          <w:szCs w:val="24"/>
        </w:rPr>
        <w:t>Species.Version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 2013.2</w:t>
      </w:r>
      <w:proofErr w:type="gramStart"/>
      <w:r w:rsidRPr="00A311B6">
        <w:rPr>
          <w:rFonts w:asciiTheme="minorHAnsi" w:hAnsiTheme="minorHAnsi"/>
          <w:color w:val="auto"/>
          <w:szCs w:val="24"/>
        </w:rPr>
        <w:t>.&lt;</w:t>
      </w:r>
      <w:proofErr w:type="gramEnd"/>
      <w:r w:rsidRPr="00A311B6">
        <w:rPr>
          <w:rFonts w:asciiTheme="minorHAnsi" w:hAnsiTheme="minorHAnsi"/>
          <w:szCs w:val="24"/>
        </w:rPr>
        <w:fldChar w:fldCharType="begin"/>
      </w:r>
      <w:r w:rsidRPr="00A311B6">
        <w:rPr>
          <w:rFonts w:asciiTheme="minorHAnsi" w:hAnsiTheme="minorHAnsi"/>
          <w:szCs w:val="24"/>
        </w:rPr>
        <w:instrText xml:space="preserve"> HYPERLINK "http://www.iucnredlist.org" </w:instrText>
      </w:r>
      <w:r w:rsidRPr="00A311B6">
        <w:rPr>
          <w:rFonts w:asciiTheme="minorHAnsi" w:hAnsiTheme="minorHAnsi"/>
          <w:szCs w:val="24"/>
        </w:rPr>
        <w:fldChar w:fldCharType="separate"/>
      </w:r>
      <w:r w:rsidRPr="00A311B6">
        <w:rPr>
          <w:rStyle w:val="Hyperlink"/>
          <w:rFonts w:asciiTheme="minorHAnsi" w:hAnsiTheme="minorHAnsi"/>
          <w:color w:val="auto"/>
          <w:szCs w:val="24"/>
        </w:rPr>
        <w:t>www.iucnredlist.org</w:t>
      </w:r>
      <w:r w:rsidRPr="00A311B6">
        <w:rPr>
          <w:rStyle w:val="Hyperlink"/>
          <w:rFonts w:asciiTheme="minorHAnsi" w:hAnsiTheme="minorHAnsi"/>
          <w:color w:val="auto"/>
          <w:szCs w:val="24"/>
        </w:rPr>
        <w:fldChar w:fldCharType="end"/>
      </w:r>
      <w:r w:rsidRPr="00A311B6">
        <w:rPr>
          <w:rFonts w:asciiTheme="minorHAnsi" w:hAnsiTheme="minorHAnsi"/>
          <w:color w:val="auto"/>
          <w:szCs w:val="24"/>
        </w:rPr>
        <w:t xml:space="preserve">&gt;. Downloaded on </w:t>
      </w:r>
      <w:r w:rsidRPr="00A311B6">
        <w:rPr>
          <w:rFonts w:asciiTheme="minorHAnsi" w:hAnsiTheme="minorHAnsi"/>
          <w:b/>
          <w:bCs/>
          <w:color w:val="auto"/>
          <w:szCs w:val="24"/>
        </w:rPr>
        <w:t>18 February 2014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r w:rsidRPr="00A311B6">
        <w:rPr>
          <w:rFonts w:asciiTheme="minorHAnsi" w:hAnsiTheme="minorHAnsi"/>
          <w:color w:val="000000"/>
          <w:szCs w:val="24"/>
        </w:rPr>
        <w:t xml:space="preserve">Le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Phat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Quoi (2013) Summary Report on the Lang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Sen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Wetland, Plain of Reeds, Vietnam. Unpublished report submitted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MoNRE</w:t>
      </w:r>
      <w:proofErr w:type="spellEnd"/>
      <w:r w:rsidRPr="00A311B6">
        <w:rPr>
          <w:rFonts w:asciiTheme="minorHAnsi" w:hAnsiTheme="minorHAnsi"/>
          <w:color w:val="000000"/>
          <w:szCs w:val="24"/>
        </w:rPr>
        <w:t>. (</w:t>
      </w:r>
      <w:proofErr w:type="gramStart"/>
      <w:r w:rsidRPr="00A311B6">
        <w:rPr>
          <w:rFonts w:asciiTheme="minorHAnsi" w:hAnsiTheme="minorHAnsi"/>
          <w:color w:val="000000"/>
          <w:szCs w:val="24"/>
        </w:rPr>
        <w:t>in</w:t>
      </w:r>
      <w:proofErr w:type="gramEnd"/>
      <w:r w:rsidRPr="00A311B6">
        <w:rPr>
          <w:rFonts w:asciiTheme="minorHAnsi" w:hAnsiTheme="minorHAnsi"/>
          <w:color w:val="000000"/>
          <w:szCs w:val="24"/>
        </w:rPr>
        <w:t xml:space="preserve"> Vietnamese)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r w:rsidRPr="00A311B6">
        <w:rPr>
          <w:rFonts w:asciiTheme="minorHAnsi" w:hAnsiTheme="minorHAnsi"/>
          <w:color w:val="000000"/>
          <w:szCs w:val="24"/>
        </w:rPr>
        <w:t xml:space="preserve">Nguyen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Phuc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Bao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Hoa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, Bui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Huu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Manh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and Tran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Thi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Anh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Dao (2006).</w:t>
      </w:r>
      <w:r w:rsidRPr="00A311B6">
        <w:rPr>
          <w:rFonts w:asciiTheme="minorHAnsi" w:hAnsiTheme="minorHAnsi"/>
          <w:i/>
          <w:color w:val="000000"/>
          <w:szCs w:val="24"/>
        </w:rPr>
        <w:t xml:space="preserve">Biodiversity of freshwater fish, amphibians, reptiles and birds in Lang </w:t>
      </w:r>
      <w:proofErr w:type="spellStart"/>
      <w:r w:rsidRPr="00A311B6">
        <w:rPr>
          <w:rFonts w:asciiTheme="minorHAnsi" w:hAnsiTheme="minorHAnsi"/>
          <w:i/>
          <w:color w:val="000000"/>
          <w:szCs w:val="24"/>
        </w:rPr>
        <w:t>Sen</w:t>
      </w:r>
      <w:proofErr w:type="spellEnd"/>
      <w:r w:rsidRPr="00A311B6">
        <w:rPr>
          <w:rFonts w:asciiTheme="minorHAnsi" w:hAnsiTheme="minorHAnsi"/>
          <w:i/>
          <w:color w:val="000000"/>
          <w:szCs w:val="24"/>
        </w:rPr>
        <w:t xml:space="preserve"> Nature Reserve, Long An Province</w:t>
      </w:r>
      <w:r w:rsidRPr="00A311B6">
        <w:rPr>
          <w:rFonts w:asciiTheme="minorHAnsi" w:hAnsiTheme="minorHAnsi"/>
          <w:color w:val="000000"/>
          <w:szCs w:val="24"/>
        </w:rPr>
        <w:t xml:space="preserve">, Vietnam. </w:t>
      </w:r>
      <w:proofErr w:type="gramStart"/>
      <w:r w:rsidRPr="00A311B6">
        <w:rPr>
          <w:rFonts w:asciiTheme="minorHAnsi" w:hAnsiTheme="minorHAnsi"/>
          <w:color w:val="000000"/>
          <w:szCs w:val="24"/>
        </w:rPr>
        <w:t>MWBP.</w:t>
      </w:r>
      <w:proofErr w:type="gramEnd"/>
      <w:r w:rsidRPr="00A311B6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Vientianne</w:t>
      </w:r>
      <w:proofErr w:type="spellEnd"/>
      <w:r w:rsidRPr="00A311B6">
        <w:rPr>
          <w:rFonts w:asciiTheme="minorHAnsi" w:hAnsiTheme="minorHAnsi"/>
          <w:color w:val="000000"/>
          <w:szCs w:val="24"/>
        </w:rPr>
        <w:t>, Lao PDR.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A311B6">
        <w:rPr>
          <w:rFonts w:asciiTheme="minorHAnsi" w:hAnsiTheme="minorHAnsi"/>
          <w:color w:val="000000"/>
          <w:szCs w:val="24"/>
        </w:rPr>
        <w:t>Tordoff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, A. W. eds. (2002) </w:t>
      </w:r>
      <w:r w:rsidRPr="00A311B6">
        <w:rPr>
          <w:rFonts w:asciiTheme="minorHAnsi" w:hAnsiTheme="minorHAnsi"/>
          <w:i/>
          <w:iCs/>
          <w:color w:val="000000"/>
          <w:szCs w:val="24"/>
        </w:rPr>
        <w:t>Directory of Important Bird Areas in Vietnam: key sites for conservation in Vietnam</w:t>
      </w:r>
      <w:r w:rsidRPr="00A311B6">
        <w:rPr>
          <w:rFonts w:asciiTheme="minorHAnsi" w:hAnsiTheme="minorHAnsi"/>
          <w:color w:val="000000"/>
          <w:szCs w:val="24"/>
        </w:rPr>
        <w:t xml:space="preserve">. Hanoi: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BirdLife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International in Indochina and the Institute of Ecology and Biological Resources.</w:t>
      </w:r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proofErr w:type="gramStart"/>
      <w:r w:rsidRPr="00A311B6">
        <w:rPr>
          <w:rFonts w:asciiTheme="minorHAnsi" w:hAnsiTheme="minorHAnsi"/>
          <w:color w:val="000000"/>
          <w:szCs w:val="24"/>
        </w:rPr>
        <w:t>USDA(</w:t>
      </w:r>
      <w:proofErr w:type="gramEnd"/>
      <w:r w:rsidRPr="00A311B6">
        <w:rPr>
          <w:rFonts w:asciiTheme="minorHAnsi" w:hAnsiTheme="minorHAnsi"/>
          <w:color w:val="000000"/>
          <w:szCs w:val="24"/>
        </w:rPr>
        <w:t xml:space="preserve">1999), </w:t>
      </w:r>
      <w:r w:rsidRPr="00A311B6">
        <w:rPr>
          <w:rFonts w:asciiTheme="minorHAnsi" w:hAnsiTheme="minorHAnsi"/>
          <w:i/>
          <w:color w:val="000000"/>
          <w:szCs w:val="24"/>
        </w:rPr>
        <w:t>Soil Taxonomy: A Basic System of Soil Classification for Making and Interpreting Soil Surveys</w:t>
      </w:r>
      <w:r w:rsidRPr="00A311B6">
        <w:rPr>
          <w:rFonts w:asciiTheme="minorHAnsi" w:hAnsiTheme="minorHAnsi"/>
          <w:color w:val="000000"/>
          <w:szCs w:val="24"/>
        </w:rPr>
        <w:t xml:space="preserve">. </w:t>
      </w:r>
      <w:proofErr w:type="gramStart"/>
      <w:r w:rsidRPr="00A311B6">
        <w:rPr>
          <w:rFonts w:asciiTheme="minorHAnsi" w:hAnsiTheme="minorHAnsi"/>
          <w:color w:val="000000"/>
          <w:szCs w:val="24"/>
        </w:rPr>
        <w:t>United States Department of Agriculture, Agriculture Handbook No. 436, Washington, DC, USA.</w:t>
      </w:r>
      <w:proofErr w:type="gramEnd"/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r w:rsidRPr="00A311B6">
        <w:rPr>
          <w:rFonts w:asciiTheme="minorHAnsi" w:hAnsiTheme="minorHAnsi"/>
          <w:color w:val="000000"/>
          <w:szCs w:val="24"/>
        </w:rPr>
        <w:t>van 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Zalinge</w:t>
      </w:r>
      <w:proofErr w:type="spellEnd"/>
      <w:r w:rsidRPr="00A311B6">
        <w:rPr>
          <w:rFonts w:asciiTheme="minorHAnsi" w:hAnsiTheme="minorHAnsi"/>
          <w:color w:val="000000"/>
          <w:szCs w:val="24"/>
        </w:rPr>
        <w:t>, R., Tran 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Triet</w:t>
      </w:r>
      <w:proofErr w:type="spellEnd"/>
      <w:r w:rsidRPr="00A311B6">
        <w:rPr>
          <w:rFonts w:asciiTheme="minorHAnsi" w:hAnsiTheme="minorHAnsi"/>
          <w:color w:val="000000"/>
          <w:szCs w:val="24"/>
        </w:rPr>
        <w:t>, Evans, T., Hong 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Chamnan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,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Seng</w:t>
      </w:r>
      <w:proofErr w:type="spellEnd"/>
      <w:r w:rsidRPr="00A311B6">
        <w:rPr>
          <w:rFonts w:asciiTheme="minorHAnsi" w:hAnsiTheme="minorHAnsi"/>
          <w:color w:val="000000"/>
          <w:szCs w:val="24"/>
        </w:rPr>
        <w:t> Kim 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Hout</w:t>
      </w:r>
      <w:proofErr w:type="spellEnd"/>
      <w:r w:rsidRPr="00A311B6">
        <w:rPr>
          <w:rFonts w:asciiTheme="minorHAnsi" w:hAnsiTheme="minorHAnsi"/>
          <w:color w:val="000000"/>
          <w:szCs w:val="24"/>
        </w:rPr>
        <w:t>, and 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Barzen</w:t>
      </w:r>
      <w:proofErr w:type="spellEnd"/>
      <w:r w:rsidRPr="00A311B6">
        <w:rPr>
          <w:rFonts w:asciiTheme="minorHAnsi" w:hAnsiTheme="minorHAnsi"/>
          <w:color w:val="000000"/>
          <w:szCs w:val="24"/>
        </w:rPr>
        <w:t>, J. (2010) Census of non</w:t>
      </w:r>
      <w:r w:rsidRPr="00A311B6">
        <w:rPr>
          <w:rFonts w:asciiTheme="minorHAnsi" w:eastAsia="SimSun" w:hAnsiTheme="minorHAnsi" w:cs="SimSun"/>
          <w:color w:val="000000"/>
          <w:szCs w:val="24"/>
        </w:rPr>
        <w:t>‐</w:t>
      </w:r>
      <w:r w:rsidRPr="00A311B6">
        <w:rPr>
          <w:rFonts w:asciiTheme="minorHAnsi" w:hAnsiTheme="minorHAnsi" w:cs="Garamond"/>
          <w:color w:val="000000"/>
          <w:szCs w:val="24"/>
        </w:rPr>
        <w:t>breeding Sarus Cranes in Cambodia </w:t>
      </w:r>
      <w:r w:rsidRPr="00A311B6">
        <w:rPr>
          <w:rFonts w:asciiTheme="minorHAnsi" w:hAnsiTheme="minorHAnsi"/>
          <w:color w:val="000000"/>
          <w:szCs w:val="24"/>
        </w:rPr>
        <w:t xml:space="preserve">and Vietnam 2010. </w:t>
      </w:r>
      <w:proofErr w:type="gramStart"/>
      <w:r w:rsidRPr="00A311B6">
        <w:rPr>
          <w:rFonts w:asciiTheme="minorHAnsi" w:hAnsiTheme="minorHAnsi"/>
          <w:color w:val="000000"/>
          <w:szCs w:val="24"/>
        </w:rPr>
        <w:t>Unpublished report to UNDP/GEF-</w:t>
      </w:r>
      <w:r w:rsidRPr="00A311B6">
        <w:rPr>
          <w:rFonts w:asciiTheme="minorHAnsi" w:hAnsiTheme="minorHAnsi" w:cs="Garamond"/>
          <w:color w:val="000000"/>
          <w:szCs w:val="24"/>
        </w:rPr>
        <w:t>funded </w:t>
      </w:r>
      <w:proofErr w:type="spellStart"/>
      <w:r w:rsidRPr="00A311B6">
        <w:rPr>
          <w:rFonts w:asciiTheme="minorHAnsi" w:hAnsiTheme="minorHAnsi" w:cs="Garamond"/>
          <w:color w:val="000000"/>
          <w:szCs w:val="24"/>
        </w:rPr>
        <w:t>Tonle</w:t>
      </w:r>
      <w:proofErr w:type="spellEnd"/>
      <w:r w:rsidRPr="00A311B6">
        <w:rPr>
          <w:rFonts w:asciiTheme="minorHAnsi" w:hAnsiTheme="minorHAnsi" w:cs="Garamond"/>
          <w:color w:val="000000"/>
          <w:szCs w:val="24"/>
        </w:rPr>
        <w:t> Sap Conservation Project</w:t>
      </w:r>
      <w:r w:rsidRPr="00A311B6">
        <w:rPr>
          <w:rFonts w:asciiTheme="minorHAnsi" w:hAnsiTheme="minorHAnsi"/>
          <w:color w:val="000000"/>
          <w:szCs w:val="24"/>
        </w:rPr>
        <w:t>.</w:t>
      </w:r>
      <w:proofErr w:type="gramEnd"/>
    </w:p>
    <w:p w:rsidR="00A311B6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/>
          <w:color w:val="000000"/>
          <w:szCs w:val="24"/>
        </w:rPr>
      </w:pPr>
      <w:r w:rsidRPr="00A311B6">
        <w:rPr>
          <w:rFonts w:asciiTheme="minorHAnsi" w:hAnsiTheme="minorHAnsi"/>
          <w:color w:val="000000"/>
          <w:szCs w:val="24"/>
        </w:rPr>
        <w:lastRenderedPageBreak/>
        <w:t xml:space="preserve">Water and Environmental Technology Institute (WETI) (2011) </w:t>
      </w:r>
      <w:proofErr w:type="gramStart"/>
      <w:r w:rsidRPr="00A311B6">
        <w:rPr>
          <w:rFonts w:asciiTheme="minorHAnsi" w:hAnsiTheme="minorHAnsi"/>
          <w:color w:val="000000"/>
          <w:szCs w:val="24"/>
        </w:rPr>
        <w:t>A</w:t>
      </w:r>
      <w:proofErr w:type="gramEnd"/>
      <w:r w:rsidRPr="00A311B6">
        <w:rPr>
          <w:rFonts w:asciiTheme="minorHAnsi" w:hAnsiTheme="minorHAnsi"/>
          <w:color w:val="000000"/>
          <w:szCs w:val="24"/>
        </w:rPr>
        <w:t xml:space="preserve"> comprehensive assessment on natural resources of Lang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Sen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Wetland </w:t>
      </w:r>
      <w:proofErr w:type="spellStart"/>
      <w:r w:rsidRPr="00A311B6">
        <w:rPr>
          <w:rFonts w:asciiTheme="minorHAnsi" w:hAnsiTheme="minorHAnsi"/>
          <w:color w:val="000000"/>
          <w:szCs w:val="24"/>
        </w:rPr>
        <w:t>Reserve.Unpublished</w:t>
      </w:r>
      <w:proofErr w:type="spellEnd"/>
      <w:r w:rsidRPr="00A311B6">
        <w:rPr>
          <w:rFonts w:asciiTheme="minorHAnsi" w:hAnsiTheme="minorHAnsi"/>
          <w:color w:val="000000"/>
          <w:szCs w:val="24"/>
        </w:rPr>
        <w:t xml:space="preserve"> report to the Long An Provincial Department of Natural Resources and Environment. (</w:t>
      </w:r>
      <w:proofErr w:type="gramStart"/>
      <w:r w:rsidRPr="00A311B6">
        <w:rPr>
          <w:rFonts w:asciiTheme="minorHAnsi" w:hAnsiTheme="minorHAnsi"/>
          <w:color w:val="000000"/>
          <w:szCs w:val="24"/>
        </w:rPr>
        <w:t>in</w:t>
      </w:r>
      <w:proofErr w:type="gramEnd"/>
      <w:r w:rsidRPr="00A311B6">
        <w:rPr>
          <w:rFonts w:asciiTheme="minorHAnsi" w:hAnsiTheme="minorHAnsi"/>
          <w:color w:val="000000"/>
          <w:szCs w:val="24"/>
        </w:rPr>
        <w:t xml:space="preserve"> Vietnamese)</w:t>
      </w:r>
    </w:p>
    <w:p w:rsidR="0012096C" w:rsidRPr="00A311B6" w:rsidRDefault="00A311B6" w:rsidP="00A311B6">
      <w:pPr>
        <w:pStyle w:val="BodyText"/>
        <w:ind w:left="720" w:hanging="720"/>
        <w:jc w:val="both"/>
        <w:rPr>
          <w:rFonts w:asciiTheme="minorHAnsi" w:hAnsiTheme="minorHAnsi" w:cs="Arial"/>
          <w:szCs w:val="24"/>
        </w:rPr>
      </w:pPr>
      <w:r w:rsidRPr="00A311B6">
        <w:rPr>
          <w:rFonts w:asciiTheme="minorHAnsi" w:hAnsiTheme="minorHAnsi"/>
          <w:color w:val="auto"/>
          <w:szCs w:val="24"/>
        </w:rPr>
        <w:t xml:space="preserve">Wetland International (2006) </w:t>
      </w:r>
      <w:proofErr w:type="spellStart"/>
      <w:r w:rsidRPr="00A311B6">
        <w:rPr>
          <w:rFonts w:asciiTheme="minorHAnsi" w:hAnsiTheme="minorHAnsi"/>
          <w:i/>
          <w:iCs/>
          <w:color w:val="auto"/>
          <w:szCs w:val="24"/>
        </w:rPr>
        <w:t>Waterbird</w:t>
      </w:r>
      <w:proofErr w:type="spellEnd"/>
      <w:r w:rsidRPr="00A311B6">
        <w:rPr>
          <w:rFonts w:asciiTheme="minorHAnsi" w:hAnsiTheme="minorHAnsi"/>
          <w:i/>
          <w:iCs/>
          <w:color w:val="auto"/>
          <w:szCs w:val="24"/>
        </w:rPr>
        <w:t xml:space="preserve"> Population Estimates - Fourth Edition</w:t>
      </w:r>
      <w:r w:rsidRPr="00A311B6">
        <w:rPr>
          <w:rFonts w:asciiTheme="minorHAnsi" w:hAnsiTheme="minorHAnsi"/>
          <w:color w:val="auto"/>
          <w:szCs w:val="24"/>
        </w:rPr>
        <w:t xml:space="preserve">. Wetland International, </w:t>
      </w:r>
      <w:proofErr w:type="spellStart"/>
      <w:r w:rsidRPr="00A311B6">
        <w:rPr>
          <w:rFonts w:asciiTheme="minorHAnsi" w:hAnsiTheme="minorHAnsi"/>
          <w:color w:val="auto"/>
          <w:szCs w:val="24"/>
        </w:rPr>
        <w:t>Wageningen</w:t>
      </w:r>
      <w:proofErr w:type="spellEnd"/>
      <w:r w:rsidRPr="00A311B6">
        <w:rPr>
          <w:rFonts w:asciiTheme="minorHAnsi" w:hAnsiTheme="minorHAnsi"/>
          <w:color w:val="auto"/>
          <w:szCs w:val="24"/>
        </w:rPr>
        <w:t xml:space="preserve">, </w:t>
      </w:r>
      <w:proofErr w:type="gramStart"/>
      <w:r w:rsidRPr="00A311B6">
        <w:rPr>
          <w:rFonts w:asciiTheme="minorHAnsi" w:hAnsiTheme="minorHAnsi"/>
          <w:color w:val="auto"/>
          <w:szCs w:val="24"/>
        </w:rPr>
        <w:t>The</w:t>
      </w:r>
      <w:proofErr w:type="gramEnd"/>
      <w:r w:rsidRPr="00A311B6">
        <w:rPr>
          <w:rFonts w:asciiTheme="minorHAnsi" w:hAnsiTheme="minorHAnsi"/>
          <w:color w:val="auto"/>
          <w:szCs w:val="24"/>
        </w:rPr>
        <w:t xml:space="preserve"> Netherlands.</w:t>
      </w:r>
      <w:bookmarkEnd w:id="0"/>
    </w:p>
    <w:sectPr w:rsidR="0012096C" w:rsidRPr="00A31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41"/>
    <w:rsid w:val="0012096C"/>
    <w:rsid w:val="00295556"/>
    <w:rsid w:val="00527783"/>
    <w:rsid w:val="00A311B6"/>
    <w:rsid w:val="00A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B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11B6"/>
    <w:pPr>
      <w:spacing w:after="240"/>
    </w:pPr>
    <w:rPr>
      <w:color w:val="0000FF"/>
      <w:spacing w:val="-2"/>
      <w:lang w:val="en-GB"/>
    </w:rPr>
  </w:style>
  <w:style w:type="character" w:customStyle="1" w:styleId="BodyTextChar">
    <w:name w:val="Body Text Char"/>
    <w:basedOn w:val="DefaultParagraphFont"/>
    <w:link w:val="BodyText"/>
    <w:rsid w:val="00A311B6"/>
    <w:rPr>
      <w:rFonts w:ascii="Garamond" w:eastAsia="Times New Roman" w:hAnsi="Garamond" w:cs="Times New Roman"/>
      <w:color w:val="0000FF"/>
      <w:spacing w:val="-2"/>
      <w:sz w:val="24"/>
      <w:szCs w:val="20"/>
    </w:rPr>
  </w:style>
  <w:style w:type="character" w:styleId="Hyperlink">
    <w:name w:val="Hyperlink"/>
    <w:basedOn w:val="DefaultParagraphFont"/>
    <w:uiPriority w:val="99"/>
    <w:rsid w:val="00A31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B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11B6"/>
    <w:pPr>
      <w:spacing w:after="240"/>
    </w:pPr>
    <w:rPr>
      <w:color w:val="0000FF"/>
      <w:spacing w:val="-2"/>
      <w:lang w:val="en-GB"/>
    </w:rPr>
  </w:style>
  <w:style w:type="character" w:customStyle="1" w:styleId="BodyTextChar">
    <w:name w:val="Body Text Char"/>
    <w:basedOn w:val="DefaultParagraphFont"/>
    <w:link w:val="BodyText"/>
    <w:rsid w:val="00A311B6"/>
    <w:rPr>
      <w:rFonts w:ascii="Garamond" w:eastAsia="Times New Roman" w:hAnsi="Garamond" w:cs="Times New Roman"/>
      <w:color w:val="0000FF"/>
      <w:spacing w:val="-2"/>
      <w:sz w:val="24"/>
      <w:szCs w:val="20"/>
    </w:rPr>
  </w:style>
  <w:style w:type="character" w:styleId="Hyperlink">
    <w:name w:val="Hyperlink"/>
    <w:basedOn w:val="DefaultParagraphFont"/>
    <w:uiPriority w:val="99"/>
    <w:rsid w:val="00A31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IUCN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Ramsar\Asia Oceania</dc:creator>
  <cp:keywords/>
  <dc:description/>
  <cp:lastModifiedBy>Ramsar\Asia Oceania</cp:lastModifiedBy>
  <cp:revision>2</cp:revision>
  <dcterms:created xsi:type="dcterms:W3CDTF">2015-03-03T16:55:00Z</dcterms:created>
  <dcterms:modified xsi:type="dcterms:W3CDTF">2015-03-03T16:55:00Z</dcterms:modified>
</cp:coreProperties>
</file>