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DACDE" w14:textId="77777777" w:rsidR="00D825E7" w:rsidRDefault="00D825E7" w:rsidP="00D825E7">
      <w:pPr>
        <w:pStyle w:val="Default"/>
        <w:rPr>
          <w:color w:val="auto"/>
        </w:rPr>
      </w:pPr>
    </w:p>
    <w:p w14:paraId="5DCD81B1" w14:textId="77777777" w:rsidR="00D825E7" w:rsidRPr="00D825E7" w:rsidRDefault="00D825E7" w:rsidP="00D82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C941CE2" w14:textId="6D5F6976" w:rsidR="00D825E7" w:rsidRPr="00A43255" w:rsidRDefault="00D825E7" w:rsidP="008E2491">
      <w:pPr>
        <w:pStyle w:val="Default"/>
        <w:numPr>
          <w:ilvl w:val="0"/>
          <w:numId w:val="1"/>
        </w:numPr>
        <w:rPr>
          <w:sz w:val="20"/>
          <w:szCs w:val="20"/>
        </w:rPr>
      </w:pPr>
      <w:proofErr w:type="spellStart"/>
      <w:r w:rsidRPr="00A43255">
        <w:rPr>
          <w:sz w:val="20"/>
          <w:szCs w:val="20"/>
        </w:rPr>
        <w:t>Jayanthi,M</w:t>
      </w:r>
      <w:proofErr w:type="spellEnd"/>
      <w:r w:rsidRPr="00A43255">
        <w:rPr>
          <w:sz w:val="20"/>
          <w:szCs w:val="20"/>
        </w:rPr>
        <w:t>., Du</w:t>
      </w:r>
      <w:proofErr w:type="spellStart"/>
      <w:r w:rsidRPr="00A43255">
        <w:rPr>
          <w:sz w:val="20"/>
          <w:szCs w:val="20"/>
        </w:rPr>
        <w:t>raiswamy</w:t>
      </w:r>
      <w:proofErr w:type="spellEnd"/>
      <w:r w:rsidRPr="00A43255">
        <w:rPr>
          <w:sz w:val="20"/>
          <w:szCs w:val="20"/>
        </w:rPr>
        <w:t xml:space="preserve">, P., Sharma, K.K and Paramasivam, K. (2012): Potential impacts of leachate generation from urban dumps on the water quality of Pallikaranai marsh-the only surviving fresh water wetland of Chennai in India. Indian J. Innovations Dev, 1(3): 186-192. </w:t>
      </w:r>
    </w:p>
    <w:p w14:paraId="1924E153" w14:textId="41589823" w:rsidR="00D825E7" w:rsidRPr="00A43255" w:rsidRDefault="00D825E7" w:rsidP="008E2491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A43255">
        <w:rPr>
          <w:sz w:val="20"/>
          <w:szCs w:val="20"/>
        </w:rPr>
        <w:t xml:space="preserve">Joshi V.U., Kale V.S. (2013): Environmental Conflicts in Coastal Metropolitan Cities in India: Case Studies of Mumbai </w:t>
      </w:r>
      <w:r w:rsidR="00E9567B" w:rsidRPr="00A43255">
        <w:rPr>
          <w:sz w:val="20"/>
          <w:szCs w:val="20"/>
        </w:rPr>
        <w:t>&amp;</w:t>
      </w:r>
      <w:r w:rsidRPr="00A43255">
        <w:rPr>
          <w:sz w:val="20"/>
          <w:szCs w:val="20"/>
        </w:rPr>
        <w:t xml:space="preserve">Chennai Metropolitan Regions. Unpublished Report. Pune </w:t>
      </w:r>
      <w:r w:rsidR="00E9567B" w:rsidRPr="00A43255">
        <w:rPr>
          <w:sz w:val="20"/>
          <w:szCs w:val="20"/>
        </w:rPr>
        <w:t>U</w:t>
      </w:r>
      <w:r w:rsidRPr="00A43255">
        <w:rPr>
          <w:sz w:val="20"/>
          <w:szCs w:val="20"/>
        </w:rPr>
        <w:t>niv</w:t>
      </w:r>
      <w:r w:rsidR="00E9567B" w:rsidRPr="00A43255">
        <w:rPr>
          <w:sz w:val="20"/>
          <w:szCs w:val="20"/>
        </w:rPr>
        <w:t>.</w:t>
      </w:r>
      <w:r w:rsidRPr="00A43255">
        <w:rPr>
          <w:sz w:val="20"/>
          <w:szCs w:val="20"/>
        </w:rPr>
        <w:t xml:space="preserve"> </w:t>
      </w:r>
    </w:p>
    <w:p w14:paraId="36E4E1C1" w14:textId="77777777" w:rsidR="00D825E7" w:rsidRPr="00A43255" w:rsidRDefault="00D825E7" w:rsidP="008E2491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A43255">
        <w:rPr>
          <w:sz w:val="20"/>
          <w:szCs w:val="20"/>
        </w:rPr>
        <w:t xml:space="preserve">Lavanya, </w:t>
      </w:r>
      <w:proofErr w:type="spellStart"/>
      <w:r w:rsidRPr="00A43255">
        <w:rPr>
          <w:sz w:val="20"/>
          <w:szCs w:val="20"/>
        </w:rPr>
        <w:t>Ar.K</w:t>
      </w:r>
      <w:proofErr w:type="spellEnd"/>
      <w:r w:rsidRPr="00A43255">
        <w:rPr>
          <w:sz w:val="20"/>
          <w:szCs w:val="20"/>
        </w:rPr>
        <w:t xml:space="preserve">. (2012): Urban Flood Management – A Case Study of Chennai City. Architecture Research 2(6): 115-121. </w:t>
      </w:r>
    </w:p>
    <w:p w14:paraId="05B57039" w14:textId="77777777" w:rsidR="00D825E7" w:rsidRPr="00A43255" w:rsidRDefault="00D825E7" w:rsidP="008E2491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D825E7">
        <w:rPr>
          <w:sz w:val="20"/>
          <w:szCs w:val="20"/>
        </w:rPr>
        <w:t xml:space="preserve">Mawdsley, E. (2004): India´s Middle Classes and the Environment. Development and </w:t>
      </w:r>
      <w:r w:rsidRPr="00A43255">
        <w:rPr>
          <w:sz w:val="20"/>
          <w:szCs w:val="20"/>
        </w:rPr>
        <w:t xml:space="preserve">Change, 35(1), 79-103. </w:t>
      </w:r>
    </w:p>
    <w:p w14:paraId="1C9EFCA5" w14:textId="5801F00E" w:rsidR="00D825E7" w:rsidRPr="00A43255" w:rsidRDefault="00D825E7" w:rsidP="008E2491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A43255">
        <w:rPr>
          <w:sz w:val="20"/>
          <w:szCs w:val="20"/>
        </w:rPr>
        <w:t>Meher-</w:t>
      </w:r>
      <w:proofErr w:type="spellStart"/>
      <w:r w:rsidRPr="00A43255">
        <w:rPr>
          <w:sz w:val="20"/>
          <w:szCs w:val="20"/>
        </w:rPr>
        <w:t>Homji</w:t>
      </w:r>
      <w:proofErr w:type="spellEnd"/>
      <w:r w:rsidRPr="00A43255">
        <w:rPr>
          <w:sz w:val="20"/>
          <w:szCs w:val="20"/>
        </w:rPr>
        <w:t xml:space="preserve"> (1974): Variability and</w:t>
      </w:r>
      <w:r w:rsidR="00E9567B" w:rsidRPr="00A43255">
        <w:rPr>
          <w:sz w:val="20"/>
          <w:szCs w:val="20"/>
        </w:rPr>
        <w:t xml:space="preserve"> </w:t>
      </w:r>
      <w:r w:rsidRPr="00A43255">
        <w:rPr>
          <w:sz w:val="20"/>
          <w:szCs w:val="20"/>
        </w:rPr>
        <w:t xml:space="preserve">concept of a problematic climatic year in bioclimatology with reference to Indian Sub-continent. Theoretical and Applied Climatology 22, 149-167. </w:t>
      </w:r>
    </w:p>
    <w:p w14:paraId="1A4F19CA" w14:textId="77777777" w:rsidR="00D825E7" w:rsidRPr="00A43255" w:rsidRDefault="00D825E7" w:rsidP="008E2491">
      <w:pPr>
        <w:pStyle w:val="Default"/>
        <w:numPr>
          <w:ilvl w:val="0"/>
          <w:numId w:val="1"/>
        </w:numPr>
        <w:rPr>
          <w:sz w:val="20"/>
          <w:szCs w:val="20"/>
        </w:rPr>
      </w:pPr>
      <w:proofErr w:type="spellStart"/>
      <w:r w:rsidRPr="00A43255">
        <w:rPr>
          <w:sz w:val="20"/>
          <w:szCs w:val="20"/>
        </w:rPr>
        <w:t>Oppili</w:t>
      </w:r>
      <w:proofErr w:type="spellEnd"/>
      <w:r w:rsidRPr="00A43255">
        <w:rPr>
          <w:sz w:val="20"/>
          <w:szCs w:val="20"/>
        </w:rPr>
        <w:t xml:space="preserve">, P, The Hindu, 11th January (2008): Naturalists See Red as Marshland Water Changes Colour. </w:t>
      </w:r>
    </w:p>
    <w:p w14:paraId="10A211A8" w14:textId="77777777" w:rsidR="00D825E7" w:rsidRPr="00A43255" w:rsidRDefault="00D825E7" w:rsidP="008E2491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A43255">
        <w:rPr>
          <w:sz w:val="20"/>
          <w:szCs w:val="20"/>
        </w:rPr>
        <w:t xml:space="preserve">Sridevi Karpagavalli, M., Malini, P and Ramachandran, A. (2012): Analysis of Heavy metal in dying wetland of Pallikaranai, Tamil Nadu, India. J. Environ. </w:t>
      </w:r>
      <w:proofErr w:type="spellStart"/>
      <w:r w:rsidRPr="00A43255">
        <w:rPr>
          <w:sz w:val="20"/>
          <w:szCs w:val="20"/>
        </w:rPr>
        <w:t>Biol</w:t>
      </w:r>
      <w:proofErr w:type="spellEnd"/>
      <w:r w:rsidRPr="00A43255">
        <w:rPr>
          <w:sz w:val="20"/>
          <w:szCs w:val="20"/>
        </w:rPr>
        <w:t xml:space="preserve">, 33:757-761 </w:t>
      </w:r>
    </w:p>
    <w:p w14:paraId="348C0A49" w14:textId="77777777" w:rsidR="00D825E7" w:rsidRPr="00A43255" w:rsidRDefault="00D825E7" w:rsidP="008E2491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A43255">
        <w:rPr>
          <w:sz w:val="20"/>
          <w:szCs w:val="20"/>
        </w:rPr>
        <w:t xml:space="preserve">Staff Reporter, The Hindu, 29th November (2006): Rise in the Number of City Dwellers Moving to Suburbs. </w:t>
      </w:r>
    </w:p>
    <w:p w14:paraId="7B736B75" w14:textId="77777777" w:rsidR="00D825E7" w:rsidRPr="00A43255" w:rsidRDefault="00D825E7" w:rsidP="008E2491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A43255">
        <w:rPr>
          <w:sz w:val="20"/>
          <w:szCs w:val="20"/>
        </w:rPr>
        <w:t xml:space="preserve">Staff Reporter, The Hindu, 29th November (2006): Rise in the Number of City Dwellers Moving to Suburbs. </w:t>
      </w:r>
    </w:p>
    <w:p w14:paraId="73CB9691" w14:textId="77777777" w:rsidR="00D825E7" w:rsidRPr="00A43255" w:rsidRDefault="00D825E7" w:rsidP="008E2491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A43255">
        <w:rPr>
          <w:sz w:val="20"/>
          <w:szCs w:val="20"/>
        </w:rPr>
        <w:t xml:space="preserve">Turner, M.A. (2015): Transport Infrastructure, Urban Growth and Market Access in China. 55th congress of European Regional Science Association. “World Renaissance: Changing roles for people and places”, 25-28, Lisbon, Portugal </w:t>
      </w:r>
    </w:p>
    <w:p w14:paraId="645C36B4" w14:textId="77777777" w:rsidR="00D825E7" w:rsidRPr="00A43255" w:rsidRDefault="00D825E7" w:rsidP="008E2491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A43255">
        <w:rPr>
          <w:sz w:val="20"/>
          <w:szCs w:val="20"/>
        </w:rPr>
        <w:t xml:space="preserve">Udvardy Miklos, D.F (1975): A Classification of the Biogeographical Provinces of the World. IUCN (Occasional Paper No.18) prepared as a contribution to UNESCO’s Man and Biosphere Programme Project No.8. </w:t>
      </w:r>
    </w:p>
    <w:p w14:paraId="40AB8550" w14:textId="77777777" w:rsidR="00D825E7" w:rsidRPr="00A43255" w:rsidRDefault="00D825E7" w:rsidP="008E2491">
      <w:pPr>
        <w:pStyle w:val="Default"/>
        <w:numPr>
          <w:ilvl w:val="0"/>
          <w:numId w:val="1"/>
        </w:numPr>
        <w:rPr>
          <w:sz w:val="20"/>
          <w:szCs w:val="20"/>
        </w:rPr>
      </w:pPr>
      <w:proofErr w:type="spellStart"/>
      <w:r w:rsidRPr="00A43255">
        <w:rPr>
          <w:sz w:val="20"/>
          <w:szCs w:val="20"/>
        </w:rPr>
        <w:t>Vencatesan</w:t>
      </w:r>
      <w:proofErr w:type="spellEnd"/>
      <w:r w:rsidRPr="00A43255">
        <w:rPr>
          <w:sz w:val="20"/>
          <w:szCs w:val="20"/>
        </w:rPr>
        <w:t xml:space="preserve">, J (2006): “Wastelands: Time to Rethink” Current Science, Vol. 91. No.11, dated 10th December. </w:t>
      </w:r>
    </w:p>
    <w:p w14:paraId="0F261373" w14:textId="77777777" w:rsidR="00D825E7" w:rsidRPr="00A43255" w:rsidRDefault="00D825E7" w:rsidP="008E2491">
      <w:pPr>
        <w:pStyle w:val="Default"/>
        <w:numPr>
          <w:ilvl w:val="0"/>
          <w:numId w:val="1"/>
        </w:numPr>
        <w:rPr>
          <w:sz w:val="20"/>
          <w:szCs w:val="20"/>
        </w:rPr>
      </w:pPr>
      <w:proofErr w:type="spellStart"/>
      <w:r w:rsidRPr="00A43255">
        <w:rPr>
          <w:sz w:val="20"/>
          <w:szCs w:val="20"/>
        </w:rPr>
        <w:t>Vencatesan</w:t>
      </w:r>
      <w:proofErr w:type="spellEnd"/>
      <w:r w:rsidRPr="00A43255">
        <w:rPr>
          <w:sz w:val="20"/>
          <w:szCs w:val="20"/>
        </w:rPr>
        <w:t xml:space="preserve">, J (2007). "Protecting Wetlands." Current Science (00113891) 93.3: 288-90. </w:t>
      </w:r>
    </w:p>
    <w:sectPr w:rsidR="00D825E7" w:rsidRPr="00A432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446BC"/>
    <w:multiLevelType w:val="hybridMultilevel"/>
    <w:tmpl w:val="A9BC18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A3B4B"/>
    <w:multiLevelType w:val="hybridMultilevel"/>
    <w:tmpl w:val="C924E17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C601D7"/>
    <w:multiLevelType w:val="hybridMultilevel"/>
    <w:tmpl w:val="D36ED3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5D5"/>
    <w:rsid w:val="00035710"/>
    <w:rsid w:val="000D4536"/>
    <w:rsid w:val="00162026"/>
    <w:rsid w:val="002D1399"/>
    <w:rsid w:val="00543242"/>
    <w:rsid w:val="00711F69"/>
    <w:rsid w:val="008E2491"/>
    <w:rsid w:val="00A43255"/>
    <w:rsid w:val="00D825E7"/>
    <w:rsid w:val="00E9567B"/>
    <w:rsid w:val="00EA65D5"/>
    <w:rsid w:val="00FB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D6606"/>
  <w15:chartTrackingRefBased/>
  <w15:docId w15:val="{8DD8153A-3F55-4F3A-B07F-0E8D5FEA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A65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432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32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2BF83-A69C-4055-BB0F-14A306C96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 Ramachandran</dc:creator>
  <cp:keywords/>
  <dc:description/>
  <cp:lastModifiedBy>Uma Ramachandran</cp:lastModifiedBy>
  <cp:revision>3</cp:revision>
  <dcterms:created xsi:type="dcterms:W3CDTF">2022-02-27T12:54:00Z</dcterms:created>
  <dcterms:modified xsi:type="dcterms:W3CDTF">2022-02-27T12:56:00Z</dcterms:modified>
</cp:coreProperties>
</file>