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69"/>
        <w:ind w:left="2297" w:right="528" w:hanging="20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/>
          <w:bCs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Evolution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effectifs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d’Erismature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tête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blanche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Oxyura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leucocephala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Lac</w:t>
      </w:r>
      <w:r>
        <w:rPr>
          <w:rFonts w:ascii="Times New Roman" w:hAnsi="Times New Roman" w:cs="Times New Roman" w:eastAsia="Times New Roman"/>
          <w:spacing w:val="2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Oiseaux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(1986-1998)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durant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mois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janvier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659"/>
        <w:gridCol w:w="658"/>
        <w:gridCol w:w="658"/>
        <w:gridCol w:w="659"/>
        <w:gridCol w:w="658"/>
        <w:gridCol w:w="658"/>
        <w:gridCol w:w="659"/>
        <w:gridCol w:w="658"/>
        <w:gridCol w:w="658"/>
        <w:gridCol w:w="659"/>
        <w:gridCol w:w="658"/>
        <w:gridCol w:w="658"/>
        <w:gridCol w:w="659"/>
      </w:tblGrid>
      <w:tr>
        <w:trPr>
          <w:trHeight w:val="302" w:hRule="exact"/>
        </w:trPr>
        <w:tc>
          <w:tcPr>
            <w:tcW w:w="920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Année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59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1986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1987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1988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9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1989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9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9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Nombre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164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440"/>
        <w:jc w:val="both"/>
      </w:pPr>
      <w:r>
        <w:rPr/>
        <w:t>Le</w:t>
      </w:r>
      <w:r>
        <w:rPr>
          <w:spacing w:val="26"/>
        </w:rPr>
        <w:t> </w:t>
      </w:r>
      <w:r>
        <w:rPr>
          <w:spacing w:val="-1"/>
        </w:rPr>
        <w:t>suivi</w:t>
      </w:r>
      <w:r>
        <w:rPr>
          <w:spacing w:val="26"/>
        </w:rPr>
        <w:t> </w:t>
      </w:r>
      <w:r>
        <w:rPr/>
        <w:t>pendant</w:t>
      </w:r>
      <w:r>
        <w:rPr>
          <w:spacing w:val="26"/>
        </w:rPr>
        <w:t> </w:t>
      </w:r>
      <w:r>
        <w:rPr/>
        <w:t>4</w:t>
      </w:r>
      <w:r>
        <w:rPr>
          <w:spacing w:val="27"/>
        </w:rPr>
        <w:t> </w:t>
      </w:r>
      <w:r>
        <w:rPr/>
        <w:t>années</w:t>
      </w:r>
      <w:r>
        <w:rPr>
          <w:spacing w:val="25"/>
        </w:rPr>
        <w:t> </w:t>
      </w:r>
      <w:r>
        <w:rPr/>
        <w:t>(1989-1992),</w:t>
      </w:r>
      <w:r>
        <w:rPr>
          <w:spacing w:val="26"/>
        </w:rPr>
        <w:t> </w:t>
      </w:r>
      <w:r>
        <w:rPr/>
        <w:t>dans</w:t>
      </w:r>
      <w:r>
        <w:rPr>
          <w:spacing w:val="25"/>
        </w:rPr>
        <w:t> </w:t>
      </w:r>
      <w:r>
        <w:rPr/>
        <w:t>le</w:t>
      </w:r>
      <w:r>
        <w:rPr>
          <w:spacing w:val="28"/>
        </w:rPr>
        <w:t> </w:t>
      </w:r>
      <w:r>
        <w:rPr/>
        <w:t>cadre</w:t>
      </w:r>
      <w:r>
        <w:rPr>
          <w:spacing w:val="27"/>
        </w:rPr>
        <w:t> </w:t>
      </w:r>
      <w:r>
        <w:rPr/>
        <w:t>d’une</w:t>
      </w:r>
      <w:r>
        <w:rPr>
          <w:spacing w:val="27"/>
        </w:rPr>
        <w:t> </w:t>
      </w:r>
      <w:r>
        <w:rPr/>
        <w:t>étude</w:t>
      </w:r>
      <w:r>
        <w:rPr>
          <w:spacing w:val="27"/>
        </w:rPr>
        <w:t> </w:t>
      </w:r>
      <w:r>
        <w:rPr/>
        <w:t>doctorale</w:t>
      </w:r>
      <w:r>
        <w:rPr>
          <w:spacing w:val="28"/>
        </w:rPr>
        <w:t> </w:t>
      </w:r>
      <w:r>
        <w:rPr>
          <w:spacing w:val="-1"/>
        </w:rPr>
        <w:t>(Boumezbeur,</w:t>
      </w:r>
      <w:r>
        <w:rPr>
          <w:spacing w:val="23"/>
          <w:w w:val="99"/>
        </w:rPr>
        <w:t> </w:t>
      </w:r>
      <w:r>
        <w:rPr/>
        <w:t>1993)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montré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le</w:t>
      </w:r>
      <w:r>
        <w:rPr>
          <w:spacing w:val="8"/>
        </w:rPr>
        <w:t> </w:t>
      </w:r>
      <w:r>
        <w:rPr>
          <w:spacing w:val="-1"/>
        </w:rPr>
        <w:t>mois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mars</w:t>
      </w:r>
      <w:r>
        <w:rPr>
          <w:spacing w:val="9"/>
        </w:rPr>
        <w:t> </w:t>
      </w:r>
      <w:r>
        <w:rPr>
          <w:spacing w:val="-1"/>
        </w:rPr>
        <w:t>permet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mieux</w:t>
      </w:r>
      <w:r>
        <w:rPr>
          <w:spacing w:val="10"/>
        </w:rPr>
        <w:t> </w:t>
      </w:r>
      <w:r>
        <w:rPr/>
        <w:t>apprécier</w:t>
      </w:r>
      <w:r>
        <w:rPr>
          <w:spacing w:val="9"/>
        </w:rPr>
        <w:t> </w:t>
      </w:r>
      <w:r>
        <w:rPr/>
        <w:t>l’évolution</w:t>
      </w:r>
      <w:r>
        <w:rPr>
          <w:spacing w:val="9"/>
        </w:rPr>
        <w:t> </w:t>
      </w:r>
      <w:r>
        <w:rPr/>
        <w:t>interannuelle</w:t>
      </w:r>
      <w:r>
        <w:rPr>
          <w:spacing w:val="8"/>
        </w:rPr>
        <w:t> </w:t>
      </w:r>
      <w:r>
        <w:rPr/>
        <w:t>des</w:t>
      </w:r>
      <w:r>
        <w:rPr>
          <w:spacing w:val="31"/>
        </w:rPr>
        <w:t> </w:t>
      </w:r>
      <w:r>
        <w:rPr/>
        <w:t>effectifs.</w:t>
      </w:r>
      <w:r>
        <w:rPr>
          <w:spacing w:val="19"/>
        </w:rPr>
        <w:t> </w:t>
      </w:r>
      <w:r>
        <w:rPr/>
        <w:t>Comparé</w:t>
      </w:r>
      <w:r>
        <w:rPr>
          <w:spacing w:val="20"/>
        </w:rPr>
        <w:t> </w:t>
      </w:r>
      <w:r>
        <w:rPr/>
        <w:t>au</w:t>
      </w:r>
      <w:r>
        <w:rPr>
          <w:spacing w:val="20"/>
        </w:rPr>
        <w:t> </w:t>
      </w:r>
      <w:r>
        <w:rPr>
          <w:spacing w:val="-1"/>
        </w:rPr>
        <w:t>mois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janvier,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>
          <w:spacing w:val="-1"/>
        </w:rPr>
        <w:t>mois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mars</w:t>
      </w:r>
      <w:r>
        <w:rPr>
          <w:spacing w:val="21"/>
        </w:rPr>
        <w:t> </w:t>
      </w:r>
      <w:r>
        <w:rPr/>
        <w:t>présente</w:t>
      </w:r>
      <w:r>
        <w:rPr>
          <w:spacing w:val="21"/>
        </w:rPr>
        <w:t> </w:t>
      </w:r>
      <w:r>
        <w:rPr/>
        <w:t>l’effectif</w:t>
      </w:r>
      <w:r>
        <w:rPr>
          <w:spacing w:val="20"/>
        </w:rPr>
        <w:t> </w:t>
      </w:r>
      <w:r>
        <w:rPr/>
        <w:t>annuel</w:t>
      </w:r>
      <w:r>
        <w:rPr>
          <w:spacing w:val="20"/>
        </w:rPr>
        <w:t> </w:t>
      </w:r>
      <w:r>
        <w:rPr>
          <w:spacing w:val="-1"/>
        </w:rPr>
        <w:t>maximum</w:t>
      </w:r>
      <w:r>
        <w:rPr>
          <w:spacing w:val="21"/>
          <w:w w:val="99"/>
        </w:rPr>
        <w:t> </w:t>
      </w:r>
      <w:r>
        <w:rPr/>
        <w:t>qui</w:t>
      </w:r>
      <w:r>
        <w:rPr>
          <w:spacing w:val="20"/>
        </w:rPr>
        <w:t> </w:t>
      </w:r>
      <w:r>
        <w:rPr>
          <w:spacing w:val="-1"/>
        </w:rPr>
        <w:t>démontre</w:t>
      </w:r>
      <w:r>
        <w:rPr>
          <w:spacing w:val="21"/>
        </w:rPr>
        <w:t> </w:t>
      </w:r>
      <w:r>
        <w:rPr>
          <w:spacing w:val="-1"/>
        </w:rPr>
        <w:t>l’importance</w:t>
      </w:r>
      <w:r>
        <w:rPr>
          <w:spacing w:val="20"/>
        </w:rPr>
        <w:t> </w:t>
      </w:r>
      <w:r>
        <w:rPr/>
        <w:t>du</w:t>
      </w:r>
      <w:r>
        <w:rPr>
          <w:spacing w:val="21"/>
        </w:rPr>
        <w:t> </w:t>
      </w:r>
      <w:r>
        <w:rPr/>
        <w:t>site</w:t>
      </w:r>
      <w:r>
        <w:rPr>
          <w:spacing w:val="21"/>
        </w:rPr>
        <w:t> </w:t>
      </w:r>
      <w:r>
        <w:rPr/>
        <w:t>pour</w:t>
      </w:r>
      <w:r>
        <w:rPr>
          <w:spacing w:val="21"/>
        </w:rPr>
        <w:t> </w:t>
      </w:r>
      <w:r>
        <w:rPr>
          <w:spacing w:val="-1"/>
        </w:rPr>
        <w:t>l’accueil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population</w:t>
      </w:r>
      <w:r>
        <w:rPr>
          <w:spacing w:val="22"/>
        </w:rPr>
        <w:t> </w:t>
      </w:r>
      <w:r>
        <w:rPr/>
        <w:t>nicheuse</w:t>
      </w:r>
      <w:r>
        <w:rPr>
          <w:spacing w:val="21"/>
        </w:rPr>
        <w:t> </w:t>
      </w:r>
      <w:r>
        <w:rPr>
          <w:spacing w:val="-1"/>
        </w:rPr>
        <w:t>d’Erismature</w:t>
      </w:r>
      <w:r>
        <w:rPr>
          <w:spacing w:val="22"/>
        </w:rPr>
        <w:t> </w:t>
      </w:r>
      <w:r>
        <w:rPr/>
        <w:t>en</w:t>
      </w:r>
      <w:r>
        <w:rPr>
          <w:spacing w:val="67"/>
          <w:w w:val="99"/>
        </w:rPr>
        <w:t> </w:t>
      </w:r>
      <w:r>
        <w:rPr/>
        <w:t>Algérie</w:t>
      </w:r>
      <w:r>
        <w:rPr>
          <w:spacing w:val="49"/>
        </w:rPr>
        <w:t> </w:t>
      </w:r>
      <w:r>
        <w:rPr/>
        <w:t>à</w:t>
      </w:r>
      <w:r>
        <w:rPr>
          <w:spacing w:val="-6"/>
        </w:rPr>
        <w:t> </w:t>
      </w:r>
      <w:r>
        <w:rPr/>
        <w:t>cette</w:t>
      </w:r>
      <w:r>
        <w:rPr>
          <w:spacing w:val="-6"/>
        </w:rPr>
        <w:t> </w:t>
      </w:r>
      <w:r>
        <w:rPr/>
        <w:t>période.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22" w:right="88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/>
          <w:bCs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II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Evolution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effectifs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d’Erismature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tête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blanche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Oxyura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leucocephala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left="622" w:right="818"/>
        <w:jc w:val="center"/>
      </w:pPr>
      <w:r>
        <w:rPr/>
        <w:t>au</w:t>
      </w:r>
      <w:r>
        <w:rPr>
          <w:spacing w:val="-4"/>
        </w:rPr>
        <w:t> </w:t>
      </w:r>
      <w:r>
        <w:rPr/>
        <w:t>Lac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Oiseaux</w:t>
      </w:r>
      <w:r>
        <w:rPr>
          <w:spacing w:val="-3"/>
        </w:rPr>
        <w:t> </w:t>
      </w:r>
      <w:r>
        <w:rPr>
          <w:spacing w:val="-1"/>
        </w:rPr>
        <w:t>(1986-1998)</w:t>
      </w:r>
      <w:r>
        <w:rPr>
          <w:spacing w:val="-3"/>
        </w:rPr>
        <w:t> </w:t>
      </w:r>
      <w:r>
        <w:rPr/>
        <w:t>durant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1"/>
        </w:rPr>
        <w:t>mois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mars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2"/>
        <w:gridCol w:w="1842"/>
        <w:gridCol w:w="1842"/>
        <w:gridCol w:w="1842"/>
        <w:gridCol w:w="1842"/>
      </w:tblGrid>
      <w:tr>
        <w:trPr>
          <w:trHeight w:val="286" w:hRule="exact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Année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1989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1990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1991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1992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Effectif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23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0.5pt;height:.5pt;mso-position-horizontal-relative:char;mso-position-vertical-relative:line" coordorigin="0,0" coordsize="9010,10">
            <v:group style="position:absolute;left:5;top:5;width:9000;height:2" coordorigin="5,5" coordsize="9000,2">
              <v:shape style="position:absolute;left:5;top:5;width:9000;height:2" coordorigin="5,5" coordsize="9000,0" path="m5,5l9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2240" w:h="15840"/>
      <w:pgMar w:top="1500" w:bottom="280" w:left="14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DZ003ris.doc</dc:title>
  <dcterms:created xsi:type="dcterms:W3CDTF">2016-08-08T10:47:16Z</dcterms:created>
  <dcterms:modified xsi:type="dcterms:W3CDTF">2016-08-08T10:47:16Z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2016-08-08T00:00:00Z</vt:filetime>
  </property>
</Properties>
</file>