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79"/>
        <w:ind w:left="140" w:right="0"/>
        <w:jc w:val="left"/>
        <w:rPr>
          <w:b w:val="0"/>
          <w:bCs w:val="0"/>
        </w:rPr>
      </w:pPr>
      <w:r>
        <w:rPr>
          <w:spacing w:val="-1"/>
        </w:rPr>
        <w:t>Annexe</w:t>
      </w:r>
      <w:r>
        <w:rPr>
          <w:spacing w:val="-10"/>
        </w:rPr>
        <w:t> </w:t>
      </w:r>
      <w:r>
        <w:rPr>
          <w:spacing w:val="-1"/>
        </w:rPr>
        <w:t>3:</w:t>
      </w:r>
      <w:r>
        <w:rPr>
          <w:spacing w:val="-7"/>
        </w:rPr>
        <w:t> </w:t>
      </w:r>
      <w:r>
        <w:rPr>
          <w:spacing w:val="-1"/>
        </w:rPr>
        <w:t>Liste</w:t>
      </w:r>
      <w:r>
        <w:rPr>
          <w:spacing w:val="-8"/>
        </w:rPr>
        <w:t> </w:t>
      </w:r>
      <w:r>
        <w:rPr>
          <w:spacing w:val="-1"/>
        </w:rPr>
        <w:t>hychtiofaunistique</w:t>
      </w:r>
      <w:r>
        <w:rPr>
          <w:b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2515"/>
      </w:tblGrid>
      <w:tr>
        <w:trPr>
          <w:trHeight w:val="286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2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Mollusques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15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Gastéropodes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515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Bittium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reticulatum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(Da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costa,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1778)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Bulla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striata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Brocchi,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1814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Cyclope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neritea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(Linnaeus,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1758)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Haminaea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navicula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(Da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costa,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1778)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Hinia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reticulata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(Linnaeus,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1758)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Hydrobia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acuta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(Draparnaud,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1805)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Hydrobia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ventrosa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(Montagu,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1803)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Murex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brandaris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(Linnaeus,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1758)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Rissostomia</w:t>
            </w:r>
            <w:r>
              <w:rPr>
                <w:rFonts w:ascii="Arial"/>
                <w:i/>
                <w:spacing w:val="-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lineolata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(Michaud,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1832)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Rissostomia</w:t>
            </w:r>
            <w:r>
              <w:rPr>
                <w:rFonts w:ascii="Arial"/>
                <w:i/>
                <w:spacing w:val="-1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membranacea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(Adams,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1797)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Bivalves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Abra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ovata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(Philippi,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1836)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Brachydontes</w:t>
            </w:r>
            <w:r>
              <w:rPr>
                <w:rFonts w:ascii="Arial"/>
                <w:i/>
                <w:spacing w:val="-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marioni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Locard,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1889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Cerastoderma</w:t>
            </w:r>
            <w:r>
              <w:rPr>
                <w:rFonts w:ascii="Arial"/>
                <w:i/>
                <w:spacing w:val="-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glaucum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(Bruguière,</w:t>
            </w:r>
            <w:r>
              <w:rPr>
                <w:rFonts w:ascii="Arial" w:hAnsi="Arial"/>
                <w:spacing w:val="-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1789)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Crassostrea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gigas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(Thunberg,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1793)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Loripes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lacteus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(Linnaeus,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1758)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2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Mytilus</w:t>
            </w:r>
            <w:r>
              <w:rPr>
                <w:rFonts w:ascii="Arial"/>
                <w:i/>
                <w:spacing w:val="-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galloprovincialis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Lamarck,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1819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Ruditapes</w:t>
            </w:r>
            <w:r>
              <w:rPr>
                <w:rFonts w:ascii="Arial"/>
                <w:i/>
                <w:spacing w:val="-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decussatus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(Linnaeus,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1758)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Polychètes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Polychètes</w:t>
            </w:r>
            <w:r>
              <w:rPr>
                <w:rFonts w:ascii="Arial" w:hAnsi="Arial"/>
                <w:b/>
                <w:spacing w:val="-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errantes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Glycera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convoluta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Keferstein,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1862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Harmathoë</w:t>
            </w:r>
            <w:r>
              <w:rPr>
                <w:rFonts w:ascii="Arial" w:hAnsi="Arial"/>
                <w:i/>
                <w:spacing w:val="-14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spinifera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Ehlers,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1864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Lumbriconereis</w:t>
            </w:r>
            <w:r>
              <w:rPr>
                <w:rFonts w:ascii="Arial"/>
                <w:i/>
                <w:spacing w:val="-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latreilli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Audouin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Milne-Edwards,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1834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Nephtys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hombergii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Audouin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Milne-Edwards,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1834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Nereis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caudata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(Delle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Chiaje,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1841)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Nereis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diversicolor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Müller,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1776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Phyllodoce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pusilla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(Claparède,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1870)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Platynereis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dumerilii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(Audouin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Milne-Edwards,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1833)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Syllis</w:t>
            </w:r>
            <w:r>
              <w:rPr>
                <w:rFonts w:ascii="Arial"/>
                <w:i/>
                <w:spacing w:val="-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gracilis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Grube,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1840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Polychètes</w:t>
            </w:r>
            <w:r>
              <w:rPr>
                <w:rFonts w:ascii="Arial" w:hAnsi="Arial"/>
                <w:b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sédentaires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500" w:bottom="280" w:left="1660" w:right="172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6"/>
          <w:szCs w:val="6"/>
        </w:rPr>
      </w:pPr>
    </w:p>
    <w:tbl>
      <w:tblPr>
        <w:tblW w:w="0" w:type="auto"/>
        <w:jc w:val="left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1523"/>
        <w:gridCol w:w="992"/>
      </w:tblGrid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Aonides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oxycephala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(Sars,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1862)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Audouinia</w:t>
            </w:r>
            <w:r>
              <w:rPr>
                <w:rFonts w:ascii="Arial"/>
                <w:i/>
                <w:spacing w:val="-1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tentaculata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(Montagu,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1808)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Capitella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capitata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(Fabricius,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1780)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Chaetozone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setosa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Malmgren,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1867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Fabricia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sabella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(Ehrenberg,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1837)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Fabricia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sp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Blainville,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1828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Heteromastus</w:t>
            </w:r>
            <w:r>
              <w:rPr>
                <w:rFonts w:ascii="Arial"/>
                <w:i/>
                <w:spacing w:val="-16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filiformis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(Claparède,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1864)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Hydroïdes</w:t>
            </w:r>
            <w:r>
              <w:rPr>
                <w:rFonts w:ascii="Arial" w:hAnsi="Arial"/>
                <w:i/>
                <w:spacing w:val="-13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elegans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(Haswell,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1883)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Nainereis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laevigata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(Grube,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1840)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Paraonis</w:t>
            </w:r>
            <w:r>
              <w:rPr>
                <w:rFonts w:ascii="Arial"/>
                <w:i/>
                <w:spacing w:val="-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sp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Grube,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Pectinaria</w:t>
            </w:r>
            <w:r>
              <w:rPr>
                <w:rFonts w:ascii="Arial"/>
                <w:i/>
                <w:spacing w:val="-1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koreni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Malmgren,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1865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Pista</w:t>
            </w:r>
            <w:r>
              <w:rPr>
                <w:rFonts w:ascii="Arial"/>
                <w:i/>
                <w:spacing w:val="-9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cristata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(Müller,</w:t>
            </w:r>
            <w:r>
              <w:rPr>
                <w:rFonts w:ascii="Arial" w:hAnsi="Arial"/>
                <w:spacing w:val="-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1776)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Polydora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antennata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(Claparède,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1864)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Prionospio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cirrifera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Wiren,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1883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Scolelepis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fulginosa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(Claparède,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1868)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Crustacés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Stomatopodes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Squilla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mantis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(Linnaeus,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1758)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Mysidacés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Siriella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pacing w:val="-1"/>
                <w:sz w:val="16"/>
              </w:rPr>
              <w:t>claussii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G.O.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Sars,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Amphipodes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Amphitoë</w:t>
            </w:r>
            <w:r>
              <w:rPr>
                <w:rFonts w:ascii="Arial" w:hAnsi="Arial"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ferox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(Chevreux,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1902)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pacing w:val="-1"/>
                <w:sz w:val="16"/>
              </w:rPr>
              <w:t>Amphitoë</w:t>
            </w:r>
            <w:r>
              <w:rPr>
                <w:rFonts w:ascii="Arial" w:hAnsi="Arial"/>
                <w:i/>
                <w:spacing w:val="-10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riedli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Schickel,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1968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Atylus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sp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Leach,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1815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Corophium</w:t>
            </w:r>
            <w:r>
              <w:rPr>
                <w:rFonts w:ascii="Arial"/>
                <w:i/>
                <w:spacing w:val="-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insidiosum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Crawford,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1937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Gammarus</w:t>
            </w:r>
            <w:r>
              <w:rPr>
                <w:rFonts w:ascii="Arial"/>
                <w:i/>
                <w:spacing w:val="-1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aequicauda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(Martynov,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1931)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Microdeutopus</w:t>
            </w:r>
            <w:r>
              <w:rPr>
                <w:rFonts w:ascii="Arial"/>
                <w:i/>
                <w:spacing w:val="-1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gryllotalpa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A.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Costa,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1853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Urothoë</w:t>
            </w:r>
            <w:r>
              <w:rPr>
                <w:rFonts w:ascii="Arial" w:hAnsi="Arial"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pulchella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(A.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Costa,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1853)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Isopodes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Cyathura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carinata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(kröyer,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1847)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Eurydice</w:t>
            </w:r>
            <w:r>
              <w:rPr>
                <w:rFonts w:ascii="Arial"/>
                <w:i/>
                <w:spacing w:val="-1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affinis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H.J.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Hansen,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1905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Idotea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baltica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(Pallas,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1772)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Sphaeroma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hookeri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(Lejuez,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1966)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Tanaïs</w:t>
            </w:r>
            <w:r>
              <w:rPr>
                <w:rFonts w:ascii="Arial" w:hAnsi="Arial"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cavolinii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H.M.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Edwards,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1840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Décapodes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Carcinus</w:t>
            </w:r>
            <w:r>
              <w:rPr>
                <w:rFonts w:ascii="Arial"/>
                <w:i/>
                <w:spacing w:val="-1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aestuarii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Nardo,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1847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Penaeus</w:t>
            </w:r>
            <w:r>
              <w:rPr>
                <w:rFonts w:ascii="Arial"/>
                <w:i/>
                <w:spacing w:val="-1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kerathurus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(Forsskal,1775)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Echinodermes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Amphiura</w:t>
            </w:r>
            <w:r>
              <w:rPr>
                <w:rFonts w:ascii="Arial"/>
                <w:i/>
                <w:spacing w:val="-1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mediterranea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Lyman,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1882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Larves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Chironomide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5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Némertes</w:t>
            </w:r>
            <w:r>
              <w:rPr>
                <w:rFonts w:ascii="Arial" w:hAnsi="Arial"/>
                <w:b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indeterminés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gridSpan w:val="2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Oligochètes</w:t>
            </w:r>
            <w:r>
              <w:rPr>
                <w:rFonts w:ascii="Arial" w:hAnsi="Arial"/>
                <w:b/>
                <w:spacing w:val="-2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indeterminés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gridSpan w:val="2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Actinies</w:t>
            </w:r>
            <w:r>
              <w:rPr>
                <w:rFonts w:ascii="Arial" w:hAnsi="Arial"/>
                <w:b/>
                <w:spacing w:val="-19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indeterminées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515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181" w:lineRule="exact"/>
        <w:ind w:right="0"/>
        <w:jc w:val="left"/>
        <w:rPr>
          <w:b w:val="0"/>
          <w:bCs w:val="0"/>
        </w:rPr>
      </w:pPr>
      <w:r>
        <w:rPr>
          <w:spacing w:val="-1"/>
        </w:rPr>
        <w:t>Source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1"/>
        </w:rPr>
        <w:t>REFES</w:t>
      </w:r>
      <w:r>
        <w:rPr>
          <w:spacing w:val="-5"/>
        </w:rPr>
        <w:t> </w:t>
      </w:r>
      <w:r>
        <w:rPr/>
        <w:t>W.</w:t>
      </w:r>
      <w:r>
        <w:rPr>
          <w:spacing w:val="-6"/>
        </w:rPr>
        <w:t> </w:t>
      </w:r>
      <w:r>
        <w:rPr>
          <w:spacing w:val="-1"/>
        </w:rPr>
        <w:t>(en</w:t>
      </w:r>
      <w:r>
        <w:rPr>
          <w:spacing w:val="-6"/>
        </w:rPr>
        <w:t> </w:t>
      </w:r>
      <w:r>
        <w:rPr>
          <w:spacing w:val="-1"/>
        </w:rPr>
        <w:t>cours).</w:t>
      </w:r>
      <w:r>
        <w:rPr>
          <w:spacing w:val="-5"/>
        </w:rPr>
        <w:t> </w:t>
      </w:r>
      <w:r>
        <w:rPr>
          <w:spacing w:val="-1"/>
        </w:rPr>
        <w:t>Structure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>
          <w:spacing w:val="-1"/>
        </w:rPr>
        <w:t>fonctionnement</w:t>
      </w:r>
      <w:r>
        <w:rPr>
          <w:spacing w:val="-6"/>
        </w:rPr>
        <w:t> </w:t>
      </w:r>
      <w:r>
        <w:rPr>
          <w:spacing w:val="-1"/>
        </w:rPr>
        <w:t>d'un</w:t>
      </w:r>
      <w:r>
        <w:rPr>
          <w:spacing w:val="-7"/>
        </w:rPr>
        <w:t> </w:t>
      </w:r>
      <w:r>
        <w:rPr>
          <w:spacing w:val="-1"/>
        </w:rPr>
        <w:t>écosystème</w:t>
      </w:r>
      <w:r>
        <w:rPr>
          <w:spacing w:val="-5"/>
        </w:rPr>
        <w:t> </w:t>
      </w:r>
      <w:r>
        <w:rPr>
          <w:spacing w:val="-1"/>
        </w:rPr>
        <w:t>benthique</w:t>
      </w:r>
      <w:r>
        <w:rPr>
          <w:spacing w:val="-6"/>
        </w:rPr>
        <w:t> </w:t>
      </w:r>
      <w:r>
        <w:rPr>
          <w:spacing w:val="-1"/>
        </w:rPr>
        <w:t>lagunaire</w:t>
      </w:r>
      <w:r>
        <w:rPr>
          <w:b w:val="0"/>
        </w:rPr>
      </w:r>
    </w:p>
    <w:p>
      <w:pPr>
        <w:pStyle w:val="BodyText"/>
        <w:spacing w:line="240" w:lineRule="auto" w:before="1"/>
        <w:ind w:right="738"/>
        <w:jc w:val="left"/>
        <w:rPr>
          <w:b w:val="0"/>
          <w:bCs w:val="0"/>
        </w:rPr>
      </w:pPr>
      <w:r>
        <w:rPr>
          <w:spacing w:val="-1"/>
        </w:rPr>
        <w:t>Les</w:t>
      </w:r>
      <w:r>
        <w:rPr>
          <w:spacing w:val="9"/>
        </w:rPr>
        <w:t> </w:t>
      </w:r>
      <w:r>
        <w:rPr>
          <w:spacing w:val="-1"/>
        </w:rPr>
        <w:t>peuplements</w:t>
      </w:r>
      <w:r>
        <w:rPr>
          <w:spacing w:val="9"/>
        </w:rPr>
        <w:t> </w:t>
      </w:r>
      <w:r>
        <w:rPr>
          <w:spacing w:val="-1"/>
        </w:rPr>
        <w:t>macrobenthiques</w:t>
      </w:r>
      <w:r>
        <w:rPr>
          <w:spacing w:val="9"/>
        </w:rPr>
        <w:t> </w:t>
      </w:r>
      <w:r>
        <w:rPr/>
        <w:t>du</w:t>
      </w:r>
      <w:r>
        <w:rPr>
          <w:spacing w:val="9"/>
        </w:rPr>
        <w:t> </w:t>
      </w:r>
      <w:r>
        <w:rPr>
          <w:spacing w:val="-1"/>
        </w:rPr>
        <w:t>lac</w:t>
      </w:r>
      <w:r>
        <w:rPr>
          <w:spacing w:val="10"/>
        </w:rPr>
        <w:t> </w:t>
      </w: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Mellah</w:t>
      </w:r>
      <w:r>
        <w:rPr>
          <w:spacing w:val="9"/>
        </w:rPr>
        <w:t> </w:t>
      </w:r>
      <w:r>
        <w:rPr>
          <w:spacing w:val="-1"/>
        </w:rPr>
        <w:t>(El</w:t>
      </w:r>
      <w:r>
        <w:rPr>
          <w:spacing w:val="9"/>
        </w:rPr>
        <w:t> </w:t>
      </w:r>
      <w:r>
        <w:rPr>
          <w:spacing w:val="-1"/>
        </w:rPr>
        <w:t>Kala)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1"/>
        </w:rPr>
        <w:t>Essai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modélisation.</w:t>
      </w:r>
      <w:r>
        <w:rPr>
          <w:spacing w:val="10"/>
        </w:rPr>
        <w:t> </w:t>
      </w:r>
      <w:r>
        <w:rPr>
          <w:spacing w:val="-1"/>
        </w:rPr>
        <w:t>Thèse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doctorat</w:t>
      </w:r>
      <w:r>
        <w:rPr>
          <w:spacing w:val="9"/>
        </w:rPr>
        <w:t> </w:t>
      </w:r>
      <w:r>
        <w:rPr>
          <w:spacing w:val="-1"/>
        </w:rPr>
        <w:t>d'état.</w:t>
      </w:r>
      <w:r>
        <w:rPr>
          <w:spacing w:val="85"/>
          <w:w w:val="99"/>
        </w:rPr>
        <w:t> </w:t>
      </w:r>
      <w:r>
        <w:rPr/>
        <w:t>USTHB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1.4pt;height:1.1pt;mso-position-horizontal-relative:char;mso-position-vertical-relative:line" coordorigin="0,0" coordsize="10228,22">
            <v:group style="position:absolute;left:11;top:11;width:10206;height:2" coordorigin="11,11" coordsize="10206,2">
              <v:shape style="position:absolute;left:11;top:11;width:10206;height:2" coordorigin="11,11" coordsize="10206,0" path="m11,11l10217,11e" filled="false" stroked="true" strokeweight="1.059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pgSz w:w="12240" w:h="15840"/>
      <w:pgMar w:top="1360" w:bottom="280" w:left="7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0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2016-07-27T11:35:03Z</dcterms:created>
  <dcterms:modified xsi:type="dcterms:W3CDTF">2016-07-27T11:35:03Z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