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0" w:type="dxa"/>
        <w:tblInd w:w="93" w:type="dxa"/>
        <w:tblLook w:val="04A0" w:firstRow="1" w:lastRow="0" w:firstColumn="1" w:lastColumn="0" w:noHBand="0" w:noVBand="1"/>
      </w:tblPr>
      <w:tblGrid>
        <w:gridCol w:w="440"/>
        <w:gridCol w:w="3215"/>
        <w:gridCol w:w="2944"/>
        <w:gridCol w:w="1333"/>
        <w:gridCol w:w="1357"/>
      </w:tblGrid>
      <w:tr w:rsidR="00976A22" w:rsidRPr="00976A22" w:rsidTr="00976A22">
        <w:trPr>
          <w:trHeight w:val="300"/>
        </w:trPr>
        <w:tc>
          <w:tcPr>
            <w:tcW w:w="9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center"/>
              <w:rPr>
                <w:rFonts w:ascii="Calibri" w:eastAsia="Times New Roman" w:hAnsi="Calibri" w:cs="Times New Roman"/>
                <w:b/>
                <w:bCs/>
                <w:color w:val="000000"/>
              </w:rPr>
            </w:pPr>
            <w:r w:rsidRPr="00976A22">
              <w:rPr>
                <w:rFonts w:ascii="Calibri" w:eastAsia="Times New Roman" w:hAnsi="Calibri" w:cs="Times New Roman"/>
                <w:b/>
                <w:bCs/>
                <w:color w:val="000000"/>
              </w:rPr>
              <w:t>ASIAN WATERBIRD CENSUS 2014</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976A22" w:rsidRPr="00976A22" w:rsidRDefault="00976A22" w:rsidP="00976A22">
            <w:pPr>
              <w:spacing w:after="0" w:line="240" w:lineRule="auto"/>
              <w:jc w:val="center"/>
              <w:rPr>
                <w:rFonts w:ascii="Calibri" w:eastAsia="Times New Roman" w:hAnsi="Calibri" w:cs="Times New Roman"/>
                <w:b/>
                <w:bCs/>
                <w:color w:val="000000"/>
              </w:rPr>
            </w:pPr>
            <w:r w:rsidRPr="00976A22">
              <w:rPr>
                <w:rFonts w:ascii="Calibri" w:eastAsia="Times New Roman" w:hAnsi="Calibri" w:cs="Times New Roman"/>
                <w:b/>
                <w:bCs/>
                <w:color w:val="000000"/>
              </w:rPr>
              <w:t>#</w:t>
            </w:r>
          </w:p>
        </w:tc>
        <w:tc>
          <w:tcPr>
            <w:tcW w:w="3215" w:type="dxa"/>
            <w:tcBorders>
              <w:top w:val="nil"/>
              <w:left w:val="nil"/>
              <w:bottom w:val="single" w:sz="4" w:space="0" w:color="auto"/>
              <w:right w:val="single" w:sz="4" w:space="0" w:color="auto"/>
            </w:tcBorders>
            <w:shd w:val="clear" w:color="auto" w:fill="auto"/>
            <w:noWrap/>
            <w:vAlign w:val="center"/>
            <w:hideMark/>
          </w:tcPr>
          <w:p w:rsidR="00976A22" w:rsidRPr="00976A22" w:rsidRDefault="00976A22" w:rsidP="00976A22">
            <w:pPr>
              <w:spacing w:after="0" w:line="240" w:lineRule="auto"/>
              <w:jc w:val="center"/>
              <w:rPr>
                <w:rFonts w:ascii="Calibri" w:eastAsia="Times New Roman" w:hAnsi="Calibri" w:cs="Times New Roman"/>
                <w:b/>
                <w:bCs/>
                <w:color w:val="000000"/>
              </w:rPr>
            </w:pPr>
            <w:r w:rsidRPr="00976A22">
              <w:rPr>
                <w:rFonts w:ascii="Calibri" w:eastAsia="Times New Roman" w:hAnsi="Calibri" w:cs="Times New Roman"/>
                <w:b/>
                <w:bCs/>
                <w:color w:val="000000"/>
              </w:rPr>
              <w:t>Common Name</w:t>
            </w:r>
          </w:p>
        </w:tc>
        <w:tc>
          <w:tcPr>
            <w:tcW w:w="2944" w:type="dxa"/>
            <w:tcBorders>
              <w:top w:val="nil"/>
              <w:left w:val="nil"/>
              <w:bottom w:val="single" w:sz="4" w:space="0" w:color="auto"/>
              <w:right w:val="single" w:sz="4" w:space="0" w:color="auto"/>
            </w:tcBorders>
            <w:shd w:val="clear" w:color="auto" w:fill="auto"/>
            <w:noWrap/>
            <w:vAlign w:val="center"/>
            <w:hideMark/>
          </w:tcPr>
          <w:p w:rsidR="00976A22" w:rsidRPr="00976A22" w:rsidRDefault="00976A22" w:rsidP="00976A22">
            <w:pPr>
              <w:spacing w:after="0" w:line="240" w:lineRule="auto"/>
              <w:jc w:val="center"/>
              <w:rPr>
                <w:rFonts w:ascii="Calibri" w:eastAsia="Times New Roman" w:hAnsi="Calibri" w:cs="Times New Roman"/>
                <w:b/>
                <w:bCs/>
                <w:color w:val="000000"/>
              </w:rPr>
            </w:pPr>
            <w:r w:rsidRPr="00976A22">
              <w:rPr>
                <w:rFonts w:ascii="Calibri" w:eastAsia="Times New Roman" w:hAnsi="Calibri" w:cs="Times New Roman"/>
                <w:b/>
                <w:bCs/>
                <w:color w:val="000000"/>
              </w:rPr>
              <w:t>Scientific Name</w:t>
            </w:r>
          </w:p>
        </w:tc>
        <w:tc>
          <w:tcPr>
            <w:tcW w:w="1333" w:type="dxa"/>
            <w:tcBorders>
              <w:top w:val="nil"/>
              <w:left w:val="nil"/>
              <w:bottom w:val="single" w:sz="4" w:space="0" w:color="auto"/>
              <w:right w:val="single" w:sz="4" w:space="0" w:color="auto"/>
            </w:tcBorders>
            <w:shd w:val="clear" w:color="auto" w:fill="auto"/>
            <w:noWrap/>
            <w:vAlign w:val="center"/>
            <w:hideMark/>
          </w:tcPr>
          <w:p w:rsidR="00976A22" w:rsidRPr="00976A22" w:rsidRDefault="00976A22" w:rsidP="00976A22">
            <w:pPr>
              <w:spacing w:after="0" w:line="240" w:lineRule="auto"/>
              <w:jc w:val="center"/>
              <w:rPr>
                <w:rFonts w:ascii="Calibri" w:eastAsia="Times New Roman" w:hAnsi="Calibri" w:cs="Times New Roman"/>
                <w:b/>
                <w:bCs/>
                <w:color w:val="000000"/>
              </w:rPr>
            </w:pPr>
            <w:r w:rsidRPr="00976A22">
              <w:rPr>
                <w:rFonts w:ascii="Calibri" w:eastAsia="Times New Roman" w:hAnsi="Calibri" w:cs="Times New Roman"/>
                <w:b/>
                <w:bCs/>
                <w:color w:val="000000"/>
              </w:rPr>
              <w:t>IUCN Status</w:t>
            </w:r>
          </w:p>
        </w:tc>
        <w:tc>
          <w:tcPr>
            <w:tcW w:w="1357" w:type="dxa"/>
            <w:tcBorders>
              <w:top w:val="nil"/>
              <w:left w:val="nil"/>
              <w:bottom w:val="single" w:sz="4" w:space="0" w:color="auto"/>
              <w:right w:val="single" w:sz="4" w:space="0" w:color="auto"/>
            </w:tcBorders>
            <w:shd w:val="clear" w:color="auto" w:fill="auto"/>
            <w:noWrap/>
            <w:vAlign w:val="center"/>
            <w:hideMark/>
          </w:tcPr>
          <w:p w:rsidR="00976A22" w:rsidRPr="00976A22" w:rsidRDefault="00976A22" w:rsidP="00976A22">
            <w:pPr>
              <w:spacing w:after="0" w:line="240" w:lineRule="auto"/>
              <w:jc w:val="center"/>
              <w:rPr>
                <w:rFonts w:ascii="Calibri" w:eastAsia="Times New Roman" w:hAnsi="Calibri" w:cs="Times New Roman"/>
                <w:b/>
                <w:bCs/>
                <w:color w:val="000000"/>
              </w:rPr>
            </w:pPr>
            <w:r w:rsidRPr="00976A22">
              <w:rPr>
                <w:rFonts w:ascii="Calibri" w:eastAsia="Times New Roman" w:hAnsi="Calibri" w:cs="Times New Roman"/>
                <w:b/>
                <w:bCs/>
                <w:color w:val="000000"/>
              </w:rPr>
              <w:t>2014</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Ducks</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proofErr w:type="spellStart"/>
            <w:r w:rsidRPr="00976A22">
              <w:rPr>
                <w:rFonts w:ascii="Calibri" w:eastAsia="Times New Roman" w:hAnsi="Calibri" w:cs="Times New Roman"/>
                <w:b/>
                <w:bCs/>
                <w:color w:val="000000"/>
                <w:lang w:val="en-GB"/>
              </w:rPr>
              <w:t>Anatidea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1</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Wandering Whistling Duck</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Dendrocygna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arcuata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1,372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2</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Philippine Duck</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Anas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luzonica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VU</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2,189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3</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Northern </w:t>
            </w:r>
            <w:proofErr w:type="spellStart"/>
            <w:r w:rsidRPr="00976A22">
              <w:rPr>
                <w:rFonts w:ascii="Calibri" w:eastAsia="Times New Roman" w:hAnsi="Calibri" w:cs="Times New Roman"/>
                <w:color w:val="000000"/>
                <w:lang w:val="en-GB"/>
              </w:rPr>
              <w:t>Shoveler</w:t>
            </w:r>
            <w:proofErr w:type="spellEnd"/>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Anas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clypeata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103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4</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Northern </w:t>
            </w:r>
            <w:proofErr w:type="spellStart"/>
            <w:r w:rsidRPr="00976A22">
              <w:rPr>
                <w:rFonts w:ascii="Calibri" w:eastAsia="Times New Roman" w:hAnsi="Calibri" w:cs="Times New Roman"/>
                <w:color w:val="000000"/>
                <w:lang w:val="en-GB"/>
              </w:rPr>
              <w:t>Pintal</w:t>
            </w:r>
            <w:proofErr w:type="spellEnd"/>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Anas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acuata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7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5</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proofErr w:type="spellStart"/>
            <w:r w:rsidRPr="00976A22">
              <w:rPr>
                <w:rFonts w:ascii="Calibri" w:eastAsia="Times New Roman" w:hAnsi="Calibri" w:cs="Times New Roman"/>
                <w:color w:val="000000"/>
                <w:lang w:val="en-GB"/>
              </w:rPr>
              <w:t>Garganey</w:t>
            </w:r>
            <w:proofErr w:type="spellEnd"/>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Anas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querquedula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64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6</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Eurasian Teal</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Anas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crecca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Bitterns, Egrets, and Heron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i/>
                <w:iCs/>
                <w:color w:val="000000"/>
              </w:rPr>
            </w:pPr>
            <w:proofErr w:type="spellStart"/>
            <w:r w:rsidRPr="00976A22">
              <w:rPr>
                <w:rFonts w:ascii="Calibri" w:eastAsia="Times New Roman" w:hAnsi="Calibri" w:cs="Times New Roman"/>
                <w:b/>
                <w:bCs/>
                <w:i/>
                <w:iCs/>
                <w:color w:val="000000"/>
                <w:lang w:val="en-GB"/>
              </w:rPr>
              <w:t>Ardeidae</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7</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Yellow Bittern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Ixobrychus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sineses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16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8</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proofErr w:type="spellStart"/>
            <w:r w:rsidRPr="00976A22">
              <w:rPr>
                <w:rFonts w:ascii="Calibri" w:eastAsia="Times New Roman" w:hAnsi="Calibri" w:cs="Times New Roman"/>
                <w:color w:val="000000"/>
                <w:lang w:val="en-GB"/>
              </w:rPr>
              <w:t>Cinammon</w:t>
            </w:r>
            <w:proofErr w:type="spellEnd"/>
            <w:r w:rsidRPr="00976A22">
              <w:rPr>
                <w:rFonts w:ascii="Calibri" w:eastAsia="Times New Roman" w:hAnsi="Calibri" w:cs="Times New Roman"/>
                <w:color w:val="000000"/>
                <w:lang w:val="en-GB"/>
              </w:rPr>
              <w:t xml:space="preserve"> Bittern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Ixobrychus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cinnamomeus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3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9</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Black Crowned Night Heron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Nycticorax</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nycticorax</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14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10</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proofErr w:type="spellStart"/>
            <w:r w:rsidRPr="00976A22">
              <w:rPr>
                <w:rFonts w:ascii="Calibri" w:eastAsia="Times New Roman" w:hAnsi="Calibri" w:cs="Times New Roman"/>
                <w:color w:val="000000"/>
                <w:lang w:val="en-GB"/>
              </w:rPr>
              <w:t>Rufous</w:t>
            </w:r>
            <w:proofErr w:type="spellEnd"/>
            <w:r w:rsidRPr="00976A22">
              <w:rPr>
                <w:rFonts w:ascii="Calibri" w:eastAsia="Times New Roman" w:hAnsi="Calibri" w:cs="Times New Roman"/>
                <w:color w:val="000000"/>
                <w:lang w:val="en-GB"/>
              </w:rPr>
              <w:t xml:space="preserve"> Night Heron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Nycticorax</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caledonicus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5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11</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Striated Heron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Butorides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striatus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118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12</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proofErr w:type="spellStart"/>
            <w:r w:rsidRPr="00976A22">
              <w:rPr>
                <w:rFonts w:ascii="Calibri" w:eastAsia="Times New Roman" w:hAnsi="Calibri" w:cs="Times New Roman"/>
                <w:color w:val="000000"/>
                <w:lang w:val="en-GB"/>
              </w:rPr>
              <w:t>Javan</w:t>
            </w:r>
            <w:proofErr w:type="spellEnd"/>
            <w:r w:rsidRPr="00976A22">
              <w:rPr>
                <w:rFonts w:ascii="Calibri" w:eastAsia="Times New Roman" w:hAnsi="Calibri" w:cs="Times New Roman"/>
                <w:color w:val="000000"/>
                <w:lang w:val="en-GB"/>
              </w:rPr>
              <w:t xml:space="preserve"> Pond Heron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Ardeola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speciosa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163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13</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Eastern Cattle Egret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Bulbulcus</w:t>
            </w:r>
            <w:proofErr w:type="spellEnd"/>
            <w:r w:rsidRPr="00976A22">
              <w:rPr>
                <w:rFonts w:ascii="Calibri" w:eastAsia="Times New Roman" w:hAnsi="Calibri" w:cs="Times New Roman"/>
                <w:i/>
                <w:iCs/>
                <w:color w:val="000000"/>
                <w:lang w:val="en-GB"/>
              </w:rPr>
              <w:t xml:space="preserve"> ibis</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2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14</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Grey Heron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Ardea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cinera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11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15</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Purple Heron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Ardea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purpurea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4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16</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Great Egret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Egretta</w:t>
            </w:r>
            <w:proofErr w:type="spellEnd"/>
            <w:r w:rsidRPr="00976A22">
              <w:rPr>
                <w:rFonts w:ascii="Calibri" w:eastAsia="Times New Roman" w:hAnsi="Calibri" w:cs="Times New Roman"/>
                <w:i/>
                <w:iCs/>
                <w:color w:val="000000"/>
                <w:lang w:val="en-GB"/>
              </w:rPr>
              <w:t xml:space="preserve"> alba</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151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17</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Intermediate Egret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Egretta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intermedia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206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18</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Little Egret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Egretta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garzetta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2,452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19</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Pacific Reef Egret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Egretta</w:t>
            </w:r>
            <w:proofErr w:type="spellEnd"/>
            <w:r w:rsidRPr="00976A22">
              <w:rPr>
                <w:rFonts w:ascii="Calibri" w:eastAsia="Times New Roman" w:hAnsi="Calibri" w:cs="Times New Roman"/>
                <w:i/>
                <w:iCs/>
                <w:color w:val="000000"/>
                <w:lang w:val="en-GB"/>
              </w:rPr>
              <w:t xml:space="preserve"> sacra</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9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20</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Chinese Egret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Egretta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eulophotes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VU</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23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Crakes and Rails</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i/>
                <w:iCs/>
                <w:color w:val="000000"/>
              </w:rPr>
            </w:pPr>
            <w:proofErr w:type="spellStart"/>
            <w:r w:rsidRPr="00976A22">
              <w:rPr>
                <w:rFonts w:ascii="Calibri" w:eastAsia="Times New Roman" w:hAnsi="Calibri" w:cs="Times New Roman"/>
                <w:b/>
                <w:bCs/>
                <w:i/>
                <w:iCs/>
                <w:color w:val="000000"/>
                <w:lang w:val="en-GB"/>
              </w:rPr>
              <w:t>Rallidea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21</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Barred Rail</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Rallus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torquatos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32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22</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White-</w:t>
            </w:r>
            <w:proofErr w:type="spellStart"/>
            <w:r w:rsidRPr="00976A22">
              <w:rPr>
                <w:rFonts w:ascii="Calibri" w:eastAsia="Times New Roman" w:hAnsi="Calibri" w:cs="Times New Roman"/>
                <w:color w:val="000000"/>
                <w:lang w:val="en-GB"/>
              </w:rPr>
              <w:t>breated</w:t>
            </w:r>
            <w:proofErr w:type="spellEnd"/>
            <w:r w:rsidRPr="00976A22">
              <w:rPr>
                <w:rFonts w:ascii="Calibri" w:eastAsia="Times New Roman" w:hAnsi="Calibri" w:cs="Times New Roman"/>
                <w:color w:val="000000"/>
                <w:lang w:val="en-GB"/>
              </w:rPr>
              <w:t xml:space="preserve"> </w:t>
            </w:r>
            <w:proofErr w:type="spellStart"/>
            <w:r w:rsidRPr="00976A22">
              <w:rPr>
                <w:rFonts w:ascii="Calibri" w:eastAsia="Times New Roman" w:hAnsi="Calibri" w:cs="Times New Roman"/>
                <w:color w:val="000000"/>
                <w:lang w:val="en-GB"/>
              </w:rPr>
              <w:t>Waterhen</w:t>
            </w:r>
            <w:proofErr w:type="spellEnd"/>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Amuromis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phoeniscurus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6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23</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White Brown Crake</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Porzanacinereus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8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24</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Common Moorhen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Gallinula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cholopus</w:t>
            </w:r>
            <w:proofErr w:type="spellEnd"/>
            <w:r w:rsidRPr="00976A22">
              <w:rPr>
                <w:rFonts w:ascii="Calibri" w:eastAsia="Times New Roman" w:hAnsi="Calibri" w:cs="Times New Roman"/>
                <w:i/>
                <w:iCs/>
                <w:color w:val="000000"/>
                <w:lang w:val="en-GB"/>
              </w:rPr>
              <w:t xml:space="preserve">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108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 xml:space="preserve">Stilts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i/>
                <w:iCs/>
                <w:color w:val="000000"/>
              </w:rPr>
            </w:pPr>
            <w:proofErr w:type="spellStart"/>
            <w:r w:rsidRPr="00976A22">
              <w:rPr>
                <w:rFonts w:ascii="Calibri" w:eastAsia="Times New Roman" w:hAnsi="Calibri" w:cs="Times New Roman"/>
                <w:b/>
                <w:bCs/>
                <w:i/>
                <w:iCs/>
                <w:color w:val="000000"/>
                <w:lang w:val="en-GB"/>
              </w:rPr>
              <w:t>Recurvirostridae</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25</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Black-winged Stilt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Himantopus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himatopus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2,607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26</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Australian (White-headed) Stilt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Himantopus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leococephalus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2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Plovers</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i/>
                <w:iCs/>
                <w:color w:val="000000"/>
              </w:rPr>
            </w:pPr>
            <w:proofErr w:type="spellStart"/>
            <w:r w:rsidRPr="00976A22">
              <w:rPr>
                <w:rFonts w:ascii="Calibri" w:eastAsia="Times New Roman" w:hAnsi="Calibri" w:cs="Times New Roman"/>
                <w:b/>
                <w:bCs/>
                <w:i/>
                <w:iCs/>
                <w:color w:val="000000"/>
                <w:lang w:val="en-GB"/>
              </w:rPr>
              <w:t>Charadriidae</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27</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Pacific Golden Plover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Pluvialis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fulva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5,030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28</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Grey Plover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Pluviais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squatarola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4,888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29</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Little Ringed Plover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Pluviais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dubius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3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30</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Kentish Plover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Pluviais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alexandrius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1,061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31</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Malaysian Plover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Pluviais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peronii</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NT</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8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32</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Mongolian Plover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Pluviais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mongolus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773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33</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Greater Sand Plover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Pluviais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leschenaultii</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xml:space="preserve">            3,132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lastRenderedPageBreak/>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Sandpipers and Snipes</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i/>
                <w:iCs/>
                <w:color w:val="000000"/>
              </w:rPr>
            </w:pPr>
            <w:proofErr w:type="spellStart"/>
            <w:r w:rsidRPr="00976A22">
              <w:rPr>
                <w:rFonts w:ascii="Calibri" w:eastAsia="Times New Roman" w:hAnsi="Calibri" w:cs="Times New Roman"/>
                <w:b/>
                <w:bCs/>
                <w:i/>
                <w:iCs/>
                <w:color w:val="000000"/>
                <w:lang w:val="en-GB"/>
              </w:rPr>
              <w:t>Scolopacidae</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34</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Common Snipe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Gallinago</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gallinago</w:t>
            </w:r>
            <w:proofErr w:type="spellEnd"/>
            <w:r w:rsidRPr="00976A22">
              <w:rPr>
                <w:rFonts w:ascii="Calibri" w:eastAsia="Times New Roman" w:hAnsi="Calibri" w:cs="Times New Roman"/>
                <w:i/>
                <w:iCs/>
                <w:color w:val="000000"/>
                <w:lang w:val="en-GB"/>
              </w:rPr>
              <w:t xml:space="preserve">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6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35</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Asiatic </w:t>
            </w:r>
            <w:proofErr w:type="spellStart"/>
            <w:r w:rsidRPr="00976A22">
              <w:rPr>
                <w:rFonts w:ascii="Calibri" w:eastAsia="Times New Roman" w:hAnsi="Calibri" w:cs="Times New Roman"/>
                <w:color w:val="000000"/>
                <w:lang w:val="en-GB"/>
              </w:rPr>
              <w:t>Dowitcher</w:t>
            </w:r>
            <w:proofErr w:type="spellEnd"/>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Limnodromus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semipalnatus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NT</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381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36</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Black- Tailed Godwit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Limosa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limosa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NT</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4,041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37</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Bar-Tailed Godwit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Limosa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lapponica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NT</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958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38</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Little Curlew</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Numenius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minutus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6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39</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proofErr w:type="spellStart"/>
            <w:r w:rsidRPr="00976A22">
              <w:rPr>
                <w:rFonts w:ascii="Calibri" w:eastAsia="Times New Roman" w:hAnsi="Calibri" w:cs="Times New Roman"/>
                <w:color w:val="000000"/>
                <w:lang w:val="en-GB"/>
              </w:rPr>
              <w:t>Whimbrel</w:t>
            </w:r>
            <w:proofErr w:type="spellEnd"/>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Numenius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phaeopus</w:t>
            </w:r>
            <w:proofErr w:type="spellEnd"/>
            <w:r w:rsidRPr="00976A22">
              <w:rPr>
                <w:rFonts w:ascii="Calibri" w:eastAsia="Times New Roman" w:hAnsi="Calibri" w:cs="Times New Roman"/>
                <w:i/>
                <w:iCs/>
                <w:color w:val="000000"/>
                <w:lang w:val="en-GB"/>
              </w:rPr>
              <w:t xml:space="preserve">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464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40</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Eurasian Curlew</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Numenius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arcuta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NT</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144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41</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Far Eastern Curlew</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Numenius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madagascariensis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EN</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36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42</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Spotted Redshank</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Tringa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erythropus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4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43</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proofErr w:type="spellStart"/>
            <w:r w:rsidRPr="00976A22">
              <w:rPr>
                <w:rFonts w:ascii="Calibri" w:eastAsia="Times New Roman" w:hAnsi="Calibri" w:cs="Times New Roman"/>
                <w:color w:val="000000"/>
                <w:lang w:val="en-GB"/>
              </w:rPr>
              <w:t>Commom</w:t>
            </w:r>
            <w:proofErr w:type="spellEnd"/>
            <w:r w:rsidRPr="00976A22">
              <w:rPr>
                <w:rFonts w:ascii="Calibri" w:eastAsia="Times New Roman" w:hAnsi="Calibri" w:cs="Times New Roman"/>
                <w:color w:val="000000"/>
                <w:lang w:val="en-GB"/>
              </w:rPr>
              <w:t xml:space="preserve"> Redshank</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Tringa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totanus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1,108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44</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Marsh Sandpiper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Tringa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stagnatis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91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45</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Common Greenshank</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Tringa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nebularia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834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46</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proofErr w:type="spellStart"/>
            <w:r w:rsidRPr="00976A22">
              <w:rPr>
                <w:rFonts w:ascii="Calibri" w:eastAsia="Times New Roman" w:hAnsi="Calibri" w:cs="Times New Roman"/>
                <w:color w:val="000000"/>
                <w:lang w:val="en-GB"/>
              </w:rPr>
              <w:t>Nordmann's</w:t>
            </w:r>
            <w:proofErr w:type="spellEnd"/>
            <w:r w:rsidRPr="00976A22">
              <w:rPr>
                <w:rFonts w:ascii="Calibri" w:eastAsia="Times New Roman" w:hAnsi="Calibri" w:cs="Times New Roman"/>
                <w:color w:val="000000"/>
                <w:lang w:val="en-GB"/>
              </w:rPr>
              <w:t xml:space="preserve"> Greenshank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Tringa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guttifer</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EN</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7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47</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Wood Sandpiper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Tringa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glareola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306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48</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Grey-tailed Tattler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Heteoscelus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brevipes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NT</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753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49</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proofErr w:type="spellStart"/>
            <w:r w:rsidRPr="00976A22">
              <w:rPr>
                <w:rFonts w:ascii="Calibri" w:eastAsia="Times New Roman" w:hAnsi="Calibri" w:cs="Times New Roman"/>
                <w:color w:val="000000"/>
                <w:lang w:val="en-GB"/>
              </w:rPr>
              <w:t>Terek</w:t>
            </w:r>
            <w:proofErr w:type="spellEnd"/>
            <w:r w:rsidRPr="00976A22">
              <w:rPr>
                <w:rFonts w:ascii="Calibri" w:eastAsia="Times New Roman" w:hAnsi="Calibri" w:cs="Times New Roman"/>
                <w:color w:val="000000"/>
                <w:lang w:val="en-GB"/>
              </w:rPr>
              <w:t xml:space="preserve"> Sandpiper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Xenus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cinereus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185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50</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Common Sandpiper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Actitis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hypoleucos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5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51</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Ruddy Turnstone</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Arenariainterpres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47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52</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Red Knot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Calidris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canatus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NT</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688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53</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Great Knot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Calidris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tenuirostris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EN</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6,955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54</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Sanderling</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Calidris</w:t>
            </w:r>
            <w:proofErr w:type="spellEnd"/>
            <w:r w:rsidRPr="00976A22">
              <w:rPr>
                <w:rFonts w:ascii="Calibri" w:eastAsia="Times New Roman" w:hAnsi="Calibri" w:cs="Times New Roman"/>
                <w:i/>
                <w:iCs/>
                <w:color w:val="000000"/>
                <w:lang w:val="en-GB"/>
              </w:rPr>
              <w:t xml:space="preserve"> alba</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36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55</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Red-necked Stint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Calidris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ruficollis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NT</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7,575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56</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Little Stint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Calidris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minuta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7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57</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proofErr w:type="spellStart"/>
            <w:r w:rsidRPr="00976A22">
              <w:rPr>
                <w:rFonts w:ascii="Calibri" w:eastAsia="Times New Roman" w:hAnsi="Calibri" w:cs="Times New Roman"/>
                <w:color w:val="000000"/>
                <w:lang w:val="en-GB"/>
              </w:rPr>
              <w:t>Temminck's</w:t>
            </w:r>
            <w:proofErr w:type="spellEnd"/>
            <w:r w:rsidRPr="00976A22">
              <w:rPr>
                <w:rFonts w:ascii="Calibri" w:eastAsia="Times New Roman" w:hAnsi="Calibri" w:cs="Times New Roman"/>
                <w:color w:val="000000"/>
                <w:lang w:val="en-GB"/>
              </w:rPr>
              <w:t xml:space="preserve"> Stint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Calidris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temminckii</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58</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Long-toed Stint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Calidris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subminuta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11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59</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Sharp-tailed Sand Piper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Acuminata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calidris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60</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Curlew Sandpiper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Calidris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ferruginea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NT</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265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61</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Broad-billed Sand piper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Limicola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facinellus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494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62</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Ruff</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Philomacus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pugnax</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31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63</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Red-necked Phalarope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Phalaropus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lobatus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7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64</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Black-headed Gull</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Larus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ridibundus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65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65</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Gull-billed Tern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Gelochelidon</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nilotica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312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66</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Caspian Tern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Hyhroprogne</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caspia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143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67</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Great Crested Tern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Hyhroprogne</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bergii</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242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68</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Little Tern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lang w:val="en-GB"/>
              </w:rPr>
              <w:t xml:space="preserve">Sterna </w:t>
            </w:r>
            <w:proofErr w:type="spellStart"/>
            <w:r w:rsidRPr="00976A22">
              <w:rPr>
                <w:rFonts w:ascii="Calibri" w:eastAsia="Times New Roman" w:hAnsi="Calibri" w:cs="Times New Roman"/>
                <w:i/>
                <w:iCs/>
                <w:color w:val="000000"/>
                <w:lang w:val="en-GB"/>
              </w:rPr>
              <w:t>albifrons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67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69</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Common Tern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lang w:val="en-GB"/>
              </w:rPr>
              <w:t xml:space="preserve">Sterna </w:t>
            </w:r>
            <w:proofErr w:type="spellStart"/>
            <w:r w:rsidRPr="00976A22">
              <w:rPr>
                <w:rFonts w:ascii="Calibri" w:eastAsia="Times New Roman" w:hAnsi="Calibri" w:cs="Times New Roman"/>
                <w:i/>
                <w:iCs/>
                <w:color w:val="000000"/>
                <w:lang w:val="en-GB"/>
              </w:rPr>
              <w:t>hirundo</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3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70</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Black-</w:t>
            </w:r>
            <w:proofErr w:type="spellStart"/>
            <w:r w:rsidRPr="00976A22">
              <w:rPr>
                <w:rFonts w:ascii="Calibri" w:eastAsia="Times New Roman" w:hAnsi="Calibri" w:cs="Times New Roman"/>
                <w:color w:val="000000"/>
                <w:lang w:val="en-GB"/>
              </w:rPr>
              <w:t>naped</w:t>
            </w:r>
            <w:proofErr w:type="spellEnd"/>
            <w:r w:rsidRPr="00976A22">
              <w:rPr>
                <w:rFonts w:ascii="Calibri" w:eastAsia="Times New Roman" w:hAnsi="Calibri" w:cs="Times New Roman"/>
                <w:color w:val="000000"/>
                <w:lang w:val="en-GB"/>
              </w:rPr>
              <w:t xml:space="preserve"> Tern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lang w:val="en-GB"/>
              </w:rPr>
              <w:t xml:space="preserve">Sterna </w:t>
            </w:r>
            <w:proofErr w:type="spellStart"/>
            <w:r w:rsidRPr="00976A22">
              <w:rPr>
                <w:rFonts w:ascii="Calibri" w:eastAsia="Times New Roman" w:hAnsi="Calibri" w:cs="Times New Roman"/>
                <w:i/>
                <w:iCs/>
                <w:color w:val="000000"/>
                <w:lang w:val="en-GB"/>
              </w:rPr>
              <w:t>sumatrana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5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71</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Whiskered tern</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Chidonias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hybridus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5,160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72</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White-winged Black Tern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Chidonias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leucopterus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 xml:space="preserve">Other species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i/>
                <w:iCs/>
                <w:color w:val="000000"/>
              </w:rPr>
            </w:pPr>
            <w:r w:rsidRPr="00976A22">
              <w:rPr>
                <w:rFonts w:ascii="Calibri" w:eastAsia="Times New Roman" w:hAnsi="Calibri" w:cs="Times New Roman"/>
                <w:b/>
                <w:bCs/>
                <w:i/>
                <w:iCs/>
                <w:color w:val="000000"/>
                <w:lang w:val="en-GB"/>
              </w:rPr>
              <w:t>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lang w:val="en-GB"/>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lastRenderedPageBreak/>
              <w:t>73</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Common Kingfisher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Alcedo</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atthis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24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74</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Collared Kingfisher</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Todiramphus</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chloris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54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75</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Osprey</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Pandion</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haliaetus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16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76</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proofErr w:type="spellStart"/>
            <w:r w:rsidRPr="00976A22">
              <w:rPr>
                <w:rFonts w:ascii="Calibri" w:eastAsia="Times New Roman" w:hAnsi="Calibri" w:cs="Times New Roman"/>
                <w:color w:val="000000"/>
                <w:lang w:val="en-GB"/>
              </w:rPr>
              <w:t>Brahminey</w:t>
            </w:r>
            <w:proofErr w:type="spellEnd"/>
            <w:r w:rsidRPr="00976A22">
              <w:rPr>
                <w:rFonts w:ascii="Calibri" w:eastAsia="Times New Roman" w:hAnsi="Calibri" w:cs="Times New Roman"/>
                <w:color w:val="000000"/>
                <w:lang w:val="en-GB"/>
              </w:rPr>
              <w:t xml:space="preserve"> Kite</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Haliastur</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indus</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12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77</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Barn Swallow</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Hirundo</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rustica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LC</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xml:space="preserve">                729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rPr>
              <w:t>78</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Java Sparrow</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proofErr w:type="spellStart"/>
            <w:r w:rsidRPr="00976A22">
              <w:rPr>
                <w:rFonts w:ascii="Calibri" w:eastAsia="Times New Roman" w:hAnsi="Calibri" w:cs="Times New Roman"/>
                <w:i/>
                <w:iCs/>
                <w:color w:val="000000"/>
                <w:lang w:val="en-GB"/>
              </w:rPr>
              <w:t>Lonchura</w:t>
            </w:r>
            <w:proofErr w:type="spellEnd"/>
            <w:r w:rsidRPr="00976A22">
              <w:rPr>
                <w:rFonts w:ascii="Calibri" w:eastAsia="Times New Roman" w:hAnsi="Calibri" w:cs="Times New Roman"/>
                <w:i/>
                <w:iCs/>
                <w:color w:val="000000"/>
                <w:lang w:val="en-GB"/>
              </w:rPr>
              <w:t xml:space="preserve"> </w:t>
            </w:r>
            <w:proofErr w:type="spellStart"/>
            <w:r w:rsidRPr="00976A22">
              <w:rPr>
                <w:rFonts w:ascii="Calibri" w:eastAsia="Times New Roman" w:hAnsi="Calibri" w:cs="Times New Roman"/>
                <w:i/>
                <w:iCs/>
                <w:color w:val="000000"/>
                <w:lang w:val="en-GB"/>
              </w:rPr>
              <w:t>oryzivora</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VU</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Pr>
                <w:rFonts w:ascii="Calibri" w:eastAsia="Times New Roman" w:hAnsi="Calibri" w:cs="Times New Roman"/>
                <w:color w:val="000000"/>
                <w:lang w:val="en-GB"/>
              </w:rPr>
              <w:t xml:space="preserve">             </w:t>
            </w:r>
            <w:r w:rsidRPr="00976A22">
              <w:rPr>
                <w:rFonts w:ascii="Calibri" w:eastAsia="Times New Roman" w:hAnsi="Calibri" w:cs="Times New Roman"/>
                <w:color w:val="000000"/>
                <w:lang w:val="en-GB"/>
              </w:rPr>
              <w:t xml:space="preserve">       6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lang w:val="en-GB"/>
              </w:rPr>
              <w:t>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xml:space="preserve">          56,857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Unidentified herons and egrets</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lang w:val="en-GB"/>
              </w:rPr>
              <w:t>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lang w:val="en-GB"/>
              </w:rPr>
              <w:t>650</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Unidentified ducks</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lang w:val="en-GB"/>
              </w:rPr>
              <w:t>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lang w:val="en-GB"/>
              </w:rPr>
              <w:t>180</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Unidentified Shorebirds</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lang w:val="en-GB"/>
              </w:rPr>
              <w:t>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lang w:val="en-GB"/>
              </w:rPr>
              <w:t>975</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lang w:val="en-GB"/>
              </w:rPr>
              <w:t>Unidentified Terns and Gulls</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lang w:val="en-GB"/>
              </w:rPr>
              <w:t>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color w:val="000000"/>
              </w:rPr>
            </w:pPr>
            <w:r w:rsidRPr="00976A22">
              <w:rPr>
                <w:rFonts w:ascii="Calibri" w:eastAsia="Times New Roman" w:hAnsi="Calibri" w:cs="Times New Roman"/>
                <w:color w:val="000000"/>
                <w:lang w:val="en-GB"/>
              </w:rPr>
              <w:t>431</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jc w:val="right"/>
              <w:rPr>
                <w:rFonts w:ascii="Calibri" w:eastAsia="Times New Roman" w:hAnsi="Calibri" w:cs="Times New Roman"/>
                <w:b/>
                <w:bCs/>
                <w:color w:val="000000"/>
              </w:rPr>
            </w:pPr>
            <w:r w:rsidRPr="00976A22">
              <w:rPr>
                <w:rFonts w:ascii="Calibri" w:eastAsia="Times New Roman" w:hAnsi="Calibri" w:cs="Times New Roman"/>
                <w:b/>
                <w:bCs/>
                <w:color w:val="000000"/>
              </w:rPr>
              <w:t>2,236</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TOTAL COUNT</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i/>
                <w:iCs/>
                <w:color w:val="000000"/>
              </w:rPr>
            </w:pPr>
            <w:r w:rsidRPr="00976A22">
              <w:rPr>
                <w:rFonts w:ascii="Calibri" w:eastAsia="Times New Roman" w:hAnsi="Calibri" w:cs="Times New Roman"/>
                <w:b/>
                <w:bCs/>
                <w:i/>
                <w:iCs/>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xml:space="preserve">          59,093 </w:t>
            </w:r>
          </w:p>
        </w:tc>
      </w:tr>
      <w:tr w:rsidR="00976A22" w:rsidRPr="00976A22" w:rsidTr="00976A22">
        <w:trPr>
          <w:trHeight w:val="300"/>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3215"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TOTAL WATERBIRD SPECIES</w:t>
            </w:r>
          </w:p>
        </w:tc>
        <w:tc>
          <w:tcPr>
            <w:tcW w:w="2944"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i/>
                <w:iCs/>
                <w:color w:val="000000"/>
              </w:rPr>
            </w:pPr>
            <w:r w:rsidRPr="00976A22">
              <w:rPr>
                <w:rFonts w:ascii="Calibri" w:eastAsia="Times New Roman" w:hAnsi="Calibri" w:cs="Times New Roman"/>
                <w:i/>
                <w:iCs/>
                <w:color w:val="000000"/>
              </w:rPr>
              <w:t> </w:t>
            </w:r>
          </w:p>
        </w:tc>
        <w:tc>
          <w:tcPr>
            <w:tcW w:w="1333"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color w:val="000000"/>
              </w:rPr>
            </w:pPr>
            <w:r w:rsidRPr="00976A22">
              <w:rPr>
                <w:rFonts w:ascii="Calibri" w:eastAsia="Times New Roman" w:hAnsi="Calibri" w:cs="Times New Roman"/>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rsidR="00976A22" w:rsidRPr="00976A22" w:rsidRDefault="00976A22" w:rsidP="00976A22">
            <w:pPr>
              <w:spacing w:after="0" w:line="240" w:lineRule="auto"/>
              <w:rPr>
                <w:rFonts w:ascii="Calibri" w:eastAsia="Times New Roman" w:hAnsi="Calibri" w:cs="Times New Roman"/>
                <w:b/>
                <w:bCs/>
                <w:color w:val="000000"/>
              </w:rPr>
            </w:pPr>
            <w:r w:rsidRPr="00976A22">
              <w:rPr>
                <w:rFonts w:ascii="Calibri" w:eastAsia="Times New Roman" w:hAnsi="Calibri" w:cs="Times New Roman"/>
                <w:b/>
                <w:bCs/>
                <w:color w:val="000000"/>
              </w:rPr>
              <w:t xml:space="preserve">                  72 </w:t>
            </w:r>
          </w:p>
        </w:tc>
      </w:tr>
    </w:tbl>
    <w:p w:rsidR="00C075CA" w:rsidRDefault="00C075CA"/>
    <w:p w:rsidR="00976A22" w:rsidRDefault="00976A22">
      <w:r>
        <w:br w:type="page"/>
      </w:r>
    </w:p>
    <w:p w:rsidR="00976A22" w:rsidRDefault="00976A22" w:rsidP="00976A22">
      <w:r>
        <w:lastRenderedPageBreak/>
        <w:t xml:space="preserve">List of Mangrove and mangrove associate species </w:t>
      </w:r>
    </w:p>
    <w:p w:rsidR="00976A22" w:rsidRDefault="00976A22" w:rsidP="00976A22"/>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70"/>
        <w:gridCol w:w="2610"/>
        <w:gridCol w:w="3960"/>
      </w:tblGrid>
      <w:tr w:rsidR="00976A22" w:rsidTr="009C337E">
        <w:tc>
          <w:tcPr>
            <w:tcW w:w="1800" w:type="dxa"/>
            <w:tcBorders>
              <w:top w:val="single" w:sz="4" w:space="0" w:color="auto"/>
              <w:left w:val="single" w:sz="4" w:space="0" w:color="auto"/>
              <w:bottom w:val="single" w:sz="4" w:space="0" w:color="auto"/>
              <w:right w:val="single" w:sz="4" w:space="0" w:color="auto"/>
            </w:tcBorders>
            <w:hideMark/>
          </w:tcPr>
          <w:p w:rsidR="00976A22" w:rsidRDefault="00976A22" w:rsidP="009C337E">
            <w:pPr>
              <w:jc w:val="center"/>
            </w:pPr>
            <w:r>
              <w:t>Family Name</w:t>
            </w:r>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jc w:val="center"/>
            </w:pPr>
            <w:r>
              <w:t>Common Name</w:t>
            </w:r>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jc w:val="center"/>
            </w:pPr>
            <w:r>
              <w:t>Scientific Name</w:t>
            </w:r>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jc w:val="center"/>
            </w:pPr>
            <w:r>
              <w:t>Importance</w:t>
            </w:r>
          </w:p>
        </w:tc>
      </w:tr>
      <w:tr w:rsidR="00976A22" w:rsidTr="009C337E">
        <w:tc>
          <w:tcPr>
            <w:tcW w:w="1800" w:type="dxa"/>
            <w:vMerge w:val="restart"/>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proofErr w:type="spellStart"/>
            <w:r>
              <w:t>Avicenniaceae</w:t>
            </w:r>
            <w:proofErr w:type="spellEnd"/>
          </w:p>
        </w:tc>
        <w:tc>
          <w:tcPr>
            <w:tcW w:w="2070" w:type="dxa"/>
            <w:vMerge w:val="restart"/>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 </w:t>
            </w:r>
            <w:proofErr w:type="spellStart"/>
            <w:r>
              <w:t>Bungalon</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Avicennia</w:t>
            </w:r>
            <w:proofErr w:type="spellEnd"/>
            <w:r>
              <w:rPr>
                <w:i/>
              </w:rPr>
              <w:t xml:space="preserve"> marina </w:t>
            </w:r>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Flowers source of pollen for bee colonies, rice mortar, ash from wood for soap making, inferior firewood, small cabinet works, leaves fodder for animals, smoke of dried branches acts as mosquito repellent.</w:t>
            </w:r>
          </w:p>
        </w:tc>
      </w:tr>
      <w:tr w:rsidR="00976A22" w:rsidTr="009C337E">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Avicennia</w:t>
            </w:r>
            <w:proofErr w:type="spellEnd"/>
            <w:r>
              <w:rPr>
                <w:i/>
              </w:rPr>
              <w:t xml:space="preserve"> alba </w:t>
            </w:r>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Inferior firewood, rice mortars, small cabinet work, leaves for forage, resinous secretion for birth control, bark preparation for astringent, ointment from seeds for relieving small –pox ulceration</w:t>
            </w:r>
          </w:p>
        </w:tc>
      </w:tr>
      <w:tr w:rsidR="00976A22" w:rsidTr="009C337E">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Avicennia</w:t>
            </w:r>
            <w:proofErr w:type="spellEnd"/>
            <w:r>
              <w:rPr>
                <w:i/>
              </w:rPr>
              <w:t xml:space="preserve"> </w:t>
            </w:r>
            <w:proofErr w:type="spellStart"/>
            <w:r>
              <w:rPr>
                <w:i/>
              </w:rPr>
              <w:t>officinalis</w:t>
            </w:r>
            <w:proofErr w:type="spellEnd"/>
            <w:r>
              <w:rPr>
                <w:i/>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Inferior firewood, charcoal, bark seasoning for raw fish, small cabinet work, leaves eaten by farm animals, fruits were used as astringent, bark and roots as aphrodisiac and seeds and roots as poultice to treat ulcer.</w:t>
            </w:r>
          </w:p>
        </w:tc>
      </w:tr>
      <w:tr w:rsidR="00976A22" w:rsidTr="009C337E">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Avicennia</w:t>
            </w:r>
            <w:proofErr w:type="spellEnd"/>
            <w:r>
              <w:rPr>
                <w:i/>
              </w:rPr>
              <w:t xml:space="preserve"> </w:t>
            </w:r>
            <w:proofErr w:type="spellStart"/>
            <w:r>
              <w:rPr>
                <w:i/>
              </w:rPr>
              <w:t>rumphiana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Charcoal, ash from wood for soap making, interior firewood, small cabinet work</w:t>
            </w:r>
          </w:p>
        </w:tc>
      </w:tr>
      <w:tr w:rsidR="00976A22" w:rsidTr="009C337E">
        <w:tc>
          <w:tcPr>
            <w:tcW w:w="1800" w:type="dxa"/>
            <w:vMerge w:val="restart"/>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proofErr w:type="spellStart"/>
            <w:r>
              <w:t>Rhizophoraceae</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proofErr w:type="spellStart"/>
            <w:r>
              <w:t>Pototan</w:t>
            </w:r>
            <w:proofErr w:type="spellEnd"/>
            <w:r>
              <w:t>/</w:t>
            </w:r>
            <w:proofErr w:type="spellStart"/>
            <w:r>
              <w:t>busain</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Brugiera</w:t>
            </w:r>
            <w:proofErr w:type="spellEnd"/>
            <w:r>
              <w:rPr>
                <w:i/>
              </w:rPr>
              <w:t xml:space="preserve"> </w:t>
            </w:r>
            <w:proofErr w:type="spellStart"/>
            <w:r>
              <w:rPr>
                <w:i/>
              </w:rPr>
              <w:t>cylindrica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Source of tannin</w:t>
            </w:r>
          </w:p>
        </w:tc>
      </w:tr>
      <w:tr w:rsidR="00976A22" w:rsidTr="009C337E">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2070" w:type="dxa"/>
            <w:tcBorders>
              <w:top w:val="single" w:sz="4" w:space="0" w:color="auto"/>
              <w:left w:val="single" w:sz="4" w:space="0" w:color="auto"/>
              <w:bottom w:val="single" w:sz="4" w:space="0" w:color="auto"/>
              <w:right w:val="single" w:sz="4" w:space="0" w:color="auto"/>
            </w:tcBorders>
          </w:tcPr>
          <w:p w:rsidR="00976A22" w:rsidRDefault="00976A22" w:rsidP="009C337E">
            <w:pPr>
              <w:rPr>
                <w:b/>
              </w:rPr>
            </w:pPr>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Brugiera</w:t>
            </w:r>
            <w:proofErr w:type="spellEnd"/>
            <w:r>
              <w:rPr>
                <w:i/>
              </w:rPr>
              <w:t xml:space="preserve"> </w:t>
            </w:r>
            <w:proofErr w:type="spellStart"/>
            <w:r>
              <w:rPr>
                <w:i/>
              </w:rPr>
              <w:t>gymnorrhiza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Knee roots are utilized in planting rituals in </w:t>
            </w:r>
            <w:proofErr w:type="spellStart"/>
            <w:r>
              <w:t>Palanan</w:t>
            </w:r>
            <w:proofErr w:type="spellEnd"/>
            <w:r>
              <w:t xml:space="preserve">, </w:t>
            </w:r>
            <w:proofErr w:type="spellStart"/>
            <w:r>
              <w:t>Isabela</w:t>
            </w:r>
            <w:proofErr w:type="spellEnd"/>
            <w:r>
              <w:t>.</w:t>
            </w:r>
          </w:p>
        </w:tc>
      </w:tr>
      <w:tr w:rsidR="00976A22" w:rsidTr="009C337E">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 </w:t>
            </w:r>
            <w:proofErr w:type="spellStart"/>
            <w:r>
              <w:t>Langarai</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Bruguira</w:t>
            </w:r>
            <w:proofErr w:type="spellEnd"/>
            <w:r>
              <w:rPr>
                <w:i/>
              </w:rPr>
              <w:t xml:space="preserve"> </w:t>
            </w:r>
            <w:proofErr w:type="spellStart"/>
            <w:r>
              <w:rPr>
                <w:i/>
              </w:rPr>
              <w:t>parviflora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Cabinet work, furniture, firewood, charcoal, timber, flooring bark used as seasoning </w:t>
            </w:r>
          </w:p>
        </w:tc>
      </w:tr>
      <w:tr w:rsidR="00976A22" w:rsidTr="009C337E">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 </w:t>
            </w:r>
            <w:proofErr w:type="spellStart"/>
            <w:r>
              <w:t>Bakauan</w:t>
            </w:r>
            <w:proofErr w:type="spellEnd"/>
            <w:r>
              <w:t xml:space="preserve"> </w:t>
            </w:r>
            <w:proofErr w:type="spellStart"/>
            <w:r>
              <w:t>lalaki</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Rhizophora</w:t>
            </w:r>
            <w:proofErr w:type="spellEnd"/>
            <w:r>
              <w:rPr>
                <w:i/>
              </w:rPr>
              <w:t xml:space="preserve"> </w:t>
            </w:r>
            <w:proofErr w:type="spellStart"/>
            <w:r>
              <w:rPr>
                <w:i/>
              </w:rPr>
              <w:t>apiculata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Tan bark, timber, firewood, charcoal, cabinet work, house post, fence and other construction materials </w:t>
            </w:r>
          </w:p>
        </w:tc>
      </w:tr>
      <w:tr w:rsidR="00976A22" w:rsidTr="009C337E">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 </w:t>
            </w:r>
            <w:proofErr w:type="spellStart"/>
            <w:r>
              <w:t>Bakauan</w:t>
            </w:r>
            <w:proofErr w:type="spellEnd"/>
            <w:r>
              <w:t xml:space="preserve"> </w:t>
            </w:r>
            <w:proofErr w:type="spellStart"/>
            <w:r>
              <w:t>babae</w:t>
            </w:r>
            <w:proofErr w:type="spellEnd"/>
            <w: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Rhizophora</w:t>
            </w:r>
            <w:proofErr w:type="spellEnd"/>
            <w:r>
              <w:rPr>
                <w:i/>
              </w:rPr>
              <w:t xml:space="preserve"> </w:t>
            </w:r>
            <w:proofErr w:type="spellStart"/>
            <w:r>
              <w:rPr>
                <w:i/>
              </w:rPr>
              <w:t>mucronata</w:t>
            </w:r>
            <w:proofErr w:type="spellEnd"/>
            <w:r>
              <w:rPr>
                <w:i/>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Charcoal, piles, mine timber, firewood, flooring, cabinet works, furniture, house posts, tool handles, tan barks, stilt roots used for small boat anchor.</w:t>
            </w:r>
          </w:p>
        </w:tc>
      </w:tr>
      <w:tr w:rsidR="00976A22" w:rsidTr="009C337E">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proofErr w:type="spellStart"/>
            <w:r>
              <w:t>Bangkau</w:t>
            </w:r>
            <w:proofErr w:type="spellEnd"/>
            <w:r>
              <w:t xml:space="preserve"> / </w:t>
            </w:r>
            <w:proofErr w:type="spellStart"/>
            <w:r>
              <w:t>Bakauan</w:t>
            </w:r>
            <w:proofErr w:type="spellEnd"/>
            <w:r>
              <w:t xml:space="preserve"> </w:t>
            </w:r>
            <w:proofErr w:type="spellStart"/>
            <w:r>
              <w:t>Bato</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Rhizophora</w:t>
            </w:r>
            <w:proofErr w:type="spellEnd"/>
            <w:r>
              <w:rPr>
                <w:i/>
              </w:rPr>
              <w:t xml:space="preserve"> </w:t>
            </w:r>
            <w:proofErr w:type="spellStart"/>
            <w:r>
              <w:rPr>
                <w:i/>
              </w:rPr>
              <w:t>stylosa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Charcoal, firewood, construction materials, furniture, cabinet works, fencing materials, tool handles </w:t>
            </w:r>
          </w:p>
        </w:tc>
      </w:tr>
      <w:tr w:rsidR="00976A22" w:rsidTr="009C337E">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proofErr w:type="spellStart"/>
            <w:r>
              <w:t>Baras</w:t>
            </w:r>
            <w:proofErr w:type="spellEnd"/>
            <w:r>
              <w:t xml:space="preserve"> -</w:t>
            </w:r>
            <w:proofErr w:type="spellStart"/>
            <w:r>
              <w:t>baras</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Ceriops</w:t>
            </w:r>
            <w:proofErr w:type="spellEnd"/>
            <w:r>
              <w:rPr>
                <w:i/>
              </w:rPr>
              <w:t xml:space="preserve"> </w:t>
            </w:r>
            <w:proofErr w:type="spellStart"/>
            <w:r>
              <w:rPr>
                <w:i/>
              </w:rPr>
              <w:t>decandra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Bark source of </w:t>
            </w:r>
            <w:proofErr w:type="spellStart"/>
            <w:r>
              <w:t>baluk</w:t>
            </w:r>
            <w:proofErr w:type="spellEnd"/>
            <w:r>
              <w:t xml:space="preserve"> for tuba</w:t>
            </w:r>
          </w:p>
        </w:tc>
      </w:tr>
      <w:tr w:rsidR="00976A22" w:rsidTr="009C337E">
        <w:tc>
          <w:tcPr>
            <w:tcW w:w="1800" w:type="dxa"/>
            <w:tcBorders>
              <w:top w:val="single" w:sz="4" w:space="0" w:color="auto"/>
              <w:left w:val="single" w:sz="4" w:space="0" w:color="auto"/>
              <w:bottom w:val="single" w:sz="4" w:space="0" w:color="auto"/>
              <w:right w:val="single" w:sz="4" w:space="0" w:color="auto"/>
            </w:tcBorders>
          </w:tcPr>
          <w:p w:rsidR="00976A22" w:rsidRDefault="00976A22" w:rsidP="009C337E">
            <w:pPr>
              <w:pStyle w:val="ListParagraph"/>
              <w:spacing w:line="276" w:lineRule="auto"/>
              <w:ind w:hanging="720"/>
              <w:rPr>
                <w:highlight w:val="yellow"/>
                <w:lang w:val="en-US"/>
              </w:rPr>
            </w:pPr>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pStyle w:val="ListParagraph"/>
              <w:spacing w:line="276" w:lineRule="auto"/>
              <w:ind w:hanging="720"/>
              <w:rPr>
                <w:b w:val="0"/>
                <w:highlight w:val="yellow"/>
                <w:lang w:val="en-US"/>
              </w:rPr>
            </w:pPr>
            <w:proofErr w:type="spellStart"/>
            <w:r>
              <w:rPr>
                <w:b w:val="0"/>
                <w:lang w:val="en-US"/>
              </w:rPr>
              <w:t>tungog</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Ceriops</w:t>
            </w:r>
            <w:proofErr w:type="spellEnd"/>
            <w:r>
              <w:rPr>
                <w:i/>
              </w:rPr>
              <w:t xml:space="preserve"> </w:t>
            </w:r>
            <w:proofErr w:type="spellStart"/>
            <w:r>
              <w:rPr>
                <w:i/>
              </w:rPr>
              <w:t>tagal</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The bark was used to treat hemorrhages and ulcer</w:t>
            </w:r>
          </w:p>
        </w:tc>
      </w:tr>
      <w:tr w:rsidR="00976A22" w:rsidTr="009C337E">
        <w:tc>
          <w:tcPr>
            <w:tcW w:w="180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proofErr w:type="spellStart"/>
            <w:r>
              <w:t>Euphorbiaceae</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 </w:t>
            </w:r>
            <w:proofErr w:type="spellStart"/>
            <w:r>
              <w:t>Buta</w:t>
            </w:r>
            <w:proofErr w:type="spellEnd"/>
            <w:r>
              <w:t xml:space="preserve"> </w:t>
            </w:r>
            <w:proofErr w:type="spellStart"/>
            <w:r>
              <w:t>buta</w:t>
            </w:r>
            <w:proofErr w:type="spellEnd"/>
            <w:r>
              <w:t xml:space="preserve">  (</w:t>
            </w:r>
            <w:proofErr w:type="spellStart"/>
            <w:r>
              <w:t>alipata</w:t>
            </w:r>
            <w:proofErr w:type="spellEnd"/>
            <w:r>
              <w:t>)</w:t>
            </w:r>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Excoecaria</w:t>
            </w:r>
            <w:proofErr w:type="spellEnd"/>
            <w:r>
              <w:rPr>
                <w:i/>
              </w:rPr>
              <w:t xml:space="preserve"> </w:t>
            </w:r>
            <w:proofErr w:type="spellStart"/>
            <w:r>
              <w:rPr>
                <w:i/>
              </w:rPr>
              <w:t>agallocha</w:t>
            </w:r>
            <w:proofErr w:type="spellEnd"/>
            <w:r>
              <w:rPr>
                <w:i/>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Resins reportedly cure stomach cramps and various skin diseases, sap and wood preparation as purgative, fish and arrow head poison, medication for toothache, incense wood, firewood </w:t>
            </w:r>
          </w:p>
        </w:tc>
      </w:tr>
      <w:tr w:rsidR="00976A22" w:rsidTr="009C337E">
        <w:tc>
          <w:tcPr>
            <w:tcW w:w="1800" w:type="dxa"/>
            <w:tcBorders>
              <w:top w:val="single" w:sz="4" w:space="0" w:color="auto"/>
              <w:left w:val="single" w:sz="4" w:space="0" w:color="auto"/>
              <w:bottom w:val="single" w:sz="4" w:space="0" w:color="auto"/>
              <w:right w:val="single" w:sz="4" w:space="0" w:color="auto"/>
            </w:tcBorders>
            <w:hideMark/>
          </w:tcPr>
          <w:p w:rsidR="00976A22" w:rsidRDefault="00976A22" w:rsidP="009C337E">
            <w:pPr>
              <w:pStyle w:val="ListParagraph"/>
              <w:spacing w:line="276" w:lineRule="auto"/>
              <w:ind w:hanging="720"/>
              <w:rPr>
                <w:b w:val="0"/>
                <w:highlight w:val="yellow"/>
                <w:lang w:val="en-US"/>
              </w:rPr>
            </w:pPr>
            <w:proofErr w:type="spellStart"/>
            <w:r>
              <w:rPr>
                <w:b w:val="0"/>
                <w:lang w:val="en-US"/>
              </w:rPr>
              <w:t>Sterculiaceae</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proofErr w:type="spellStart"/>
            <w:r>
              <w:t>Dungon</w:t>
            </w:r>
            <w:proofErr w:type="spellEnd"/>
            <w: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Heritiera</w:t>
            </w:r>
            <w:proofErr w:type="spellEnd"/>
            <w:r>
              <w:rPr>
                <w:i/>
              </w:rPr>
              <w:t xml:space="preserve"> </w:t>
            </w:r>
            <w:proofErr w:type="spellStart"/>
            <w:r>
              <w:rPr>
                <w:i/>
              </w:rPr>
              <w:t>littoralis</w:t>
            </w:r>
            <w:proofErr w:type="spellEnd"/>
            <w:r>
              <w:rPr>
                <w:i/>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Wind and wave break during </w:t>
            </w:r>
            <w:proofErr w:type="spellStart"/>
            <w:r>
              <w:t>moonson</w:t>
            </w:r>
            <w:proofErr w:type="spellEnd"/>
            <w:r>
              <w:t>, roots used as fish poison, seed extracts to treat diarrhea and dysentery.</w:t>
            </w:r>
          </w:p>
        </w:tc>
      </w:tr>
      <w:tr w:rsidR="00976A22" w:rsidTr="009C337E">
        <w:tc>
          <w:tcPr>
            <w:tcW w:w="1800" w:type="dxa"/>
            <w:vMerge w:val="restart"/>
            <w:tcBorders>
              <w:top w:val="single" w:sz="4" w:space="0" w:color="auto"/>
              <w:left w:val="single" w:sz="4" w:space="0" w:color="auto"/>
              <w:bottom w:val="single" w:sz="4" w:space="0" w:color="auto"/>
              <w:right w:val="single" w:sz="4" w:space="0" w:color="auto"/>
            </w:tcBorders>
            <w:hideMark/>
          </w:tcPr>
          <w:p w:rsidR="00976A22" w:rsidRDefault="00976A22" w:rsidP="009C337E">
            <w:pPr>
              <w:pStyle w:val="ListParagraph"/>
              <w:spacing w:line="276" w:lineRule="auto"/>
              <w:ind w:hanging="720"/>
              <w:rPr>
                <w:b w:val="0"/>
                <w:lang w:val="en-US"/>
              </w:rPr>
            </w:pPr>
            <w:proofErr w:type="spellStart"/>
            <w:r>
              <w:rPr>
                <w:b w:val="0"/>
                <w:lang w:val="en-US"/>
              </w:rPr>
              <w:t>Combretaceae</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proofErr w:type="spellStart"/>
            <w:r>
              <w:t>Tabau</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Lumnitzera</w:t>
            </w:r>
            <w:proofErr w:type="spellEnd"/>
            <w:r>
              <w:rPr>
                <w:i/>
              </w:rPr>
              <w:t xml:space="preserve"> </w:t>
            </w:r>
            <w:proofErr w:type="spellStart"/>
            <w:r>
              <w:rPr>
                <w:i/>
              </w:rPr>
              <w:t>littorea</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Timber, piles, ship planking, host post, cabinet, work paving blocks, decoction of leaves from </w:t>
            </w:r>
            <w:proofErr w:type="spellStart"/>
            <w:r>
              <w:t>trush</w:t>
            </w:r>
            <w:proofErr w:type="spellEnd"/>
            <w:r>
              <w:t xml:space="preserve"> </w:t>
            </w:r>
          </w:p>
        </w:tc>
      </w:tr>
      <w:tr w:rsidR="00976A22" w:rsidTr="009C337E">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 </w:t>
            </w:r>
            <w:proofErr w:type="spellStart"/>
            <w:r>
              <w:t>Kulasi</w:t>
            </w:r>
            <w:proofErr w:type="spellEnd"/>
            <w: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Lumnitzera</w:t>
            </w:r>
            <w:proofErr w:type="spellEnd"/>
            <w:r>
              <w:rPr>
                <w:i/>
              </w:rPr>
              <w:t xml:space="preserve"> </w:t>
            </w:r>
            <w:proofErr w:type="spellStart"/>
            <w:r>
              <w:rPr>
                <w:i/>
              </w:rPr>
              <w:t>racemosa</w:t>
            </w:r>
            <w:proofErr w:type="spellEnd"/>
            <w:r>
              <w:rPr>
                <w:i/>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Firewood, charcoal, construction materials, leaves decoction for thrush in infants </w:t>
            </w:r>
          </w:p>
        </w:tc>
      </w:tr>
      <w:tr w:rsidR="00976A22" w:rsidTr="009C337E">
        <w:tc>
          <w:tcPr>
            <w:tcW w:w="1800" w:type="dxa"/>
            <w:tcBorders>
              <w:top w:val="single" w:sz="4" w:space="0" w:color="auto"/>
              <w:left w:val="single" w:sz="4" w:space="0" w:color="auto"/>
              <w:bottom w:val="single" w:sz="4" w:space="0" w:color="auto"/>
              <w:right w:val="single" w:sz="4" w:space="0" w:color="auto"/>
            </w:tcBorders>
            <w:hideMark/>
          </w:tcPr>
          <w:p w:rsidR="00976A22" w:rsidRDefault="00976A22" w:rsidP="009C337E">
            <w:pPr>
              <w:pStyle w:val="ListParagraph"/>
              <w:spacing w:line="276" w:lineRule="auto"/>
              <w:ind w:hanging="720"/>
              <w:rPr>
                <w:b w:val="0"/>
                <w:lang w:val="en-US"/>
              </w:rPr>
            </w:pPr>
            <w:proofErr w:type="spellStart"/>
            <w:r>
              <w:rPr>
                <w:b w:val="0"/>
                <w:lang w:val="en-US"/>
              </w:rPr>
              <w:t>Palmae</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proofErr w:type="spellStart"/>
            <w:r>
              <w:t>Nipa</w:t>
            </w:r>
            <w:proofErr w:type="spellEnd"/>
            <w: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Nypa</w:t>
            </w:r>
            <w:proofErr w:type="spellEnd"/>
            <w:r>
              <w:rPr>
                <w:i/>
              </w:rPr>
              <w:t xml:space="preserve"> </w:t>
            </w:r>
            <w:proofErr w:type="spellStart"/>
            <w:r>
              <w:rPr>
                <w:i/>
              </w:rPr>
              <w:t>frauticans</w:t>
            </w:r>
            <w:proofErr w:type="spellEnd"/>
            <w:r>
              <w:rPr>
                <w:i/>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Leaves are made into shingles for roofing, young seeds eaten raw or made into sweat meats, young leaves for cigarette wrapper, sap source of vinegar, alcohol, sugar and wine</w:t>
            </w:r>
          </w:p>
        </w:tc>
      </w:tr>
      <w:tr w:rsidR="00976A22" w:rsidTr="009C337E">
        <w:tc>
          <w:tcPr>
            <w:tcW w:w="1800" w:type="dxa"/>
            <w:tcBorders>
              <w:top w:val="single" w:sz="4" w:space="0" w:color="auto"/>
              <w:left w:val="single" w:sz="4" w:space="0" w:color="auto"/>
              <w:bottom w:val="single" w:sz="4" w:space="0" w:color="auto"/>
              <w:right w:val="single" w:sz="4" w:space="0" w:color="auto"/>
            </w:tcBorders>
            <w:hideMark/>
          </w:tcPr>
          <w:p w:rsidR="00976A22" w:rsidRDefault="00976A22" w:rsidP="009C337E">
            <w:pPr>
              <w:pStyle w:val="ListParagraph"/>
              <w:spacing w:line="276" w:lineRule="auto"/>
              <w:ind w:hanging="720"/>
              <w:rPr>
                <w:b w:val="0"/>
                <w:lang w:val="en-US"/>
              </w:rPr>
            </w:pPr>
            <w:proofErr w:type="spellStart"/>
            <w:r>
              <w:rPr>
                <w:b w:val="0"/>
                <w:lang w:val="en-US"/>
              </w:rPr>
              <w:t>Lythraceae</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 </w:t>
            </w:r>
            <w:proofErr w:type="spellStart"/>
            <w:r>
              <w:t>Bantigi</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Pemphis</w:t>
            </w:r>
            <w:proofErr w:type="spellEnd"/>
            <w:r>
              <w:rPr>
                <w:i/>
              </w:rPr>
              <w:t xml:space="preserve"> </w:t>
            </w:r>
            <w:proofErr w:type="spellStart"/>
            <w:r>
              <w:rPr>
                <w:i/>
              </w:rPr>
              <w:t>acidula</w:t>
            </w:r>
            <w:proofErr w:type="spellEnd"/>
            <w:r>
              <w:rPr>
                <w:i/>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Fencing materials, firewood, </w:t>
            </w:r>
            <w:proofErr w:type="spellStart"/>
            <w:r>
              <w:t>favourite</w:t>
            </w:r>
            <w:proofErr w:type="spellEnd"/>
            <w:r>
              <w:t xml:space="preserve"> for bonsai material</w:t>
            </w:r>
          </w:p>
        </w:tc>
      </w:tr>
      <w:tr w:rsidR="00976A22" w:rsidTr="009C337E">
        <w:trPr>
          <w:trHeight w:val="467"/>
        </w:trPr>
        <w:tc>
          <w:tcPr>
            <w:tcW w:w="1800" w:type="dxa"/>
            <w:vMerge w:val="restart"/>
            <w:tcBorders>
              <w:top w:val="single" w:sz="4" w:space="0" w:color="auto"/>
              <w:left w:val="single" w:sz="4" w:space="0" w:color="auto"/>
              <w:bottom w:val="single" w:sz="4" w:space="0" w:color="auto"/>
              <w:right w:val="single" w:sz="4" w:space="0" w:color="auto"/>
            </w:tcBorders>
            <w:hideMark/>
          </w:tcPr>
          <w:p w:rsidR="00976A22" w:rsidRDefault="00976A22" w:rsidP="009C337E">
            <w:pPr>
              <w:pStyle w:val="ListParagraph"/>
              <w:spacing w:line="276" w:lineRule="auto"/>
              <w:ind w:hanging="720"/>
              <w:rPr>
                <w:b w:val="0"/>
                <w:lang w:val="en-US"/>
              </w:rPr>
            </w:pPr>
            <w:proofErr w:type="spellStart"/>
            <w:r>
              <w:rPr>
                <w:b w:val="0"/>
                <w:lang w:val="en-US"/>
              </w:rPr>
              <w:t>Sonneratiaceae</w:t>
            </w:r>
            <w:proofErr w:type="spellEnd"/>
          </w:p>
        </w:tc>
        <w:tc>
          <w:tcPr>
            <w:tcW w:w="2070" w:type="dxa"/>
            <w:vMerge w:val="restart"/>
            <w:tcBorders>
              <w:top w:val="single" w:sz="4" w:space="0" w:color="auto"/>
              <w:left w:val="single" w:sz="4" w:space="0" w:color="auto"/>
              <w:bottom w:val="single" w:sz="4" w:space="0" w:color="auto"/>
              <w:right w:val="single" w:sz="4" w:space="0" w:color="auto"/>
            </w:tcBorders>
            <w:hideMark/>
          </w:tcPr>
          <w:p w:rsidR="00976A22" w:rsidRDefault="00976A22" w:rsidP="009C337E">
            <w:pPr>
              <w:pStyle w:val="ListParagraph"/>
              <w:spacing w:line="276" w:lineRule="auto"/>
              <w:ind w:hanging="720"/>
              <w:rPr>
                <w:b w:val="0"/>
                <w:highlight w:val="yellow"/>
                <w:lang w:val="en-US"/>
              </w:rPr>
            </w:pPr>
            <w:proofErr w:type="spellStart"/>
            <w:r>
              <w:rPr>
                <w:b w:val="0"/>
                <w:lang w:val="en-US"/>
              </w:rPr>
              <w:t>Pagatpat</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Sonneratia</w:t>
            </w:r>
            <w:proofErr w:type="spellEnd"/>
            <w:r>
              <w:rPr>
                <w:i/>
              </w:rPr>
              <w:t xml:space="preserve"> alba  </w:t>
            </w:r>
          </w:p>
        </w:tc>
        <w:tc>
          <w:tcPr>
            <w:tcW w:w="3960" w:type="dxa"/>
            <w:vMerge w:val="restart"/>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Firewood, charcoal, ship planking, post </w:t>
            </w:r>
            <w:r>
              <w:lastRenderedPageBreak/>
              <w:t xml:space="preserve">piles for bridge and wharf, construction materials, cabinet works, tannin, leaves feed to goat and cattle, pneumatophores used as floats for fishnets, </w:t>
            </w:r>
          </w:p>
          <w:p w:rsidR="00976A22" w:rsidRDefault="00976A22" w:rsidP="009C337E">
            <w:pPr>
              <w:rPr>
                <w:b/>
              </w:rPr>
            </w:pPr>
            <w:r>
              <w:t>manufacture of inner soles for shoes, substitute for cork, fruit eaten raw or cooked fermented juice to control hemorrhage</w:t>
            </w:r>
          </w:p>
        </w:tc>
      </w:tr>
      <w:tr w:rsidR="00976A22" w:rsidTr="009C337E">
        <w:trPr>
          <w:trHeight w:val="9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highlight w:val="yellow"/>
              </w:rPr>
            </w:pPr>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Sonneratia</w:t>
            </w:r>
            <w:proofErr w:type="spellEnd"/>
            <w:r>
              <w:rPr>
                <w:i/>
              </w:rPr>
              <w:t xml:space="preserve"> </w:t>
            </w:r>
            <w:proofErr w:type="spellStart"/>
            <w:r>
              <w:rPr>
                <w:i/>
              </w:rPr>
              <w:t>caseolaris</w:t>
            </w:r>
            <w:proofErr w:type="spellEnd"/>
            <w:r>
              <w:rPr>
                <w:i/>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r>
      <w:tr w:rsidR="00976A22" w:rsidTr="009C337E">
        <w:trPr>
          <w:trHeight w:val="9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highlight w:val="yellow"/>
              </w:rPr>
            </w:pPr>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Sonneratia</w:t>
            </w:r>
            <w:proofErr w:type="spellEnd"/>
            <w:r>
              <w:rPr>
                <w:i/>
              </w:rPr>
              <w:t xml:space="preserve"> </w:t>
            </w:r>
            <w:proofErr w:type="spellStart"/>
            <w:r>
              <w:rPr>
                <w:i/>
              </w:rPr>
              <w:t>ovata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r>
      <w:tr w:rsidR="00976A22" w:rsidTr="009C337E">
        <w:tc>
          <w:tcPr>
            <w:tcW w:w="1800" w:type="dxa"/>
            <w:vMerge w:val="restart"/>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proofErr w:type="spellStart"/>
            <w:r>
              <w:t>Meliaceae</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proofErr w:type="spellStart"/>
            <w:r>
              <w:t>Tabigi</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Xylocarpus</w:t>
            </w:r>
            <w:proofErr w:type="spellEnd"/>
            <w:r>
              <w:rPr>
                <w:i/>
              </w:rPr>
              <w:t xml:space="preserve"> </w:t>
            </w:r>
            <w:proofErr w:type="spellStart"/>
            <w:r>
              <w:rPr>
                <w:i/>
              </w:rPr>
              <w:t>granatum</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Timber, firewood, charcoal, oil for illuminant and hair oil, decoction from bark for cholera </w:t>
            </w:r>
          </w:p>
        </w:tc>
      </w:tr>
      <w:tr w:rsidR="00976A22" w:rsidTr="009C337E">
        <w:tc>
          <w:tcPr>
            <w:tcW w:w="0" w:type="auto"/>
            <w:vMerge/>
            <w:tcBorders>
              <w:top w:val="single" w:sz="4" w:space="0" w:color="auto"/>
              <w:left w:val="single" w:sz="4" w:space="0" w:color="auto"/>
              <w:bottom w:val="single" w:sz="4" w:space="0" w:color="auto"/>
              <w:right w:val="single" w:sz="4" w:space="0" w:color="auto"/>
            </w:tcBorders>
            <w:vAlign w:val="center"/>
            <w:hideMark/>
          </w:tcPr>
          <w:p w:rsidR="00976A22" w:rsidRDefault="00976A22" w:rsidP="009C337E">
            <w:pPr>
              <w:rPr>
                <w:b/>
              </w:rPr>
            </w:pPr>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 </w:t>
            </w:r>
            <w:proofErr w:type="spellStart"/>
            <w:r>
              <w:t>Piagao</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Xylocarpus</w:t>
            </w:r>
            <w:proofErr w:type="spellEnd"/>
            <w:r>
              <w:rPr>
                <w:i/>
              </w:rPr>
              <w:t xml:space="preserve"> </w:t>
            </w:r>
            <w:proofErr w:type="spellStart"/>
            <w:r>
              <w:rPr>
                <w:i/>
              </w:rPr>
              <w:t>moluccensis</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Highly priced wood, good for high grade furniture and cabinet work, bark as astringent and cure for diarrhea and rich in tannin roots for decoction purposes</w:t>
            </w:r>
          </w:p>
        </w:tc>
      </w:tr>
      <w:tr w:rsidR="00976A22" w:rsidTr="009C337E">
        <w:trPr>
          <w:trHeight w:val="359"/>
        </w:trPr>
        <w:tc>
          <w:tcPr>
            <w:tcW w:w="180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proofErr w:type="spellStart"/>
            <w:r>
              <w:t>Pteridaceae</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 </w:t>
            </w:r>
            <w:proofErr w:type="spellStart"/>
            <w:r>
              <w:t>Lagolo</w:t>
            </w:r>
            <w:proofErr w:type="spellEnd"/>
            <w:r>
              <w:t>/</w:t>
            </w:r>
            <w:proofErr w:type="spellStart"/>
            <w:r>
              <w:t>palaypay</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i/>
              </w:rPr>
            </w:pPr>
            <w:proofErr w:type="spellStart"/>
            <w:r>
              <w:rPr>
                <w:i/>
              </w:rPr>
              <w:t>Acrostichum</w:t>
            </w:r>
            <w:proofErr w:type="spellEnd"/>
            <w:r>
              <w:rPr>
                <w:i/>
              </w:rPr>
              <w:t xml:space="preserve"> </w:t>
            </w:r>
            <w:proofErr w:type="spellStart"/>
            <w:r>
              <w:rPr>
                <w:i/>
              </w:rPr>
              <w:t>aureum</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976A22" w:rsidRDefault="00976A22" w:rsidP="009C337E">
            <w:pPr>
              <w:rPr>
                <w:b/>
              </w:rPr>
            </w:pPr>
            <w:r>
              <w:t xml:space="preserve">(Folkloric) rhizomes are used  for healing stubborn ulcers, leaves are </w:t>
            </w:r>
            <w:proofErr w:type="spellStart"/>
            <w:r>
              <w:t>emolient</w:t>
            </w:r>
            <w:proofErr w:type="spellEnd"/>
            <w:r>
              <w:t xml:space="preserve">  </w:t>
            </w:r>
          </w:p>
        </w:tc>
      </w:tr>
    </w:tbl>
    <w:p w:rsidR="00976A22" w:rsidRDefault="00976A22">
      <w:bookmarkStart w:id="0" w:name="_GoBack"/>
      <w:bookmarkEnd w:id="0"/>
    </w:p>
    <w:sectPr w:rsidR="00976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22"/>
    <w:rsid w:val="00976A22"/>
    <w:rsid w:val="00C0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22"/>
    <w:rPr>
      <w:rFonts w:ascii="Tahoma" w:hAnsi="Tahoma" w:cs="Tahoma"/>
      <w:sz w:val="16"/>
      <w:szCs w:val="16"/>
    </w:rPr>
  </w:style>
  <w:style w:type="paragraph" w:styleId="ListParagraph">
    <w:name w:val="List Paragraph"/>
    <w:basedOn w:val="Normal"/>
    <w:uiPriority w:val="34"/>
    <w:qFormat/>
    <w:rsid w:val="00976A2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720"/>
      <w:jc w:val="both"/>
    </w:pPr>
    <w:rPr>
      <w:rFonts w:ascii="Garamond" w:eastAsia="Times New Roman" w:hAnsi="Garamond" w:cs="Times New Roman"/>
      <w:b/>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22"/>
    <w:rPr>
      <w:rFonts w:ascii="Tahoma" w:hAnsi="Tahoma" w:cs="Tahoma"/>
      <w:sz w:val="16"/>
      <w:szCs w:val="16"/>
    </w:rPr>
  </w:style>
  <w:style w:type="paragraph" w:styleId="ListParagraph">
    <w:name w:val="List Paragraph"/>
    <w:basedOn w:val="Normal"/>
    <w:uiPriority w:val="34"/>
    <w:qFormat/>
    <w:rsid w:val="00976A2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720"/>
      <w:jc w:val="both"/>
    </w:pPr>
    <w:rPr>
      <w:rFonts w:ascii="Garamond" w:eastAsia="Times New Roman" w:hAnsi="Garamond" w:cs="Times New Roman"/>
      <w:b/>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33850">
      <w:bodyDiv w:val="1"/>
      <w:marLeft w:val="0"/>
      <w:marRight w:val="0"/>
      <w:marTop w:val="0"/>
      <w:marBottom w:val="0"/>
      <w:divBdr>
        <w:top w:val="none" w:sz="0" w:space="0" w:color="auto"/>
        <w:left w:val="none" w:sz="0" w:space="0" w:color="auto"/>
        <w:bottom w:val="none" w:sz="0" w:space="0" w:color="auto"/>
        <w:right w:val="none" w:sz="0" w:space="0" w:color="auto"/>
      </w:divBdr>
    </w:div>
    <w:div w:id="17608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2016-10-05T08:20:00Z</dcterms:created>
  <dcterms:modified xsi:type="dcterms:W3CDTF">2016-10-05T08:22:00Z</dcterms:modified>
</cp:coreProperties>
</file>