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C42D" w14:textId="1D8B51E4" w:rsidR="0071556D" w:rsidRPr="0071556D" w:rsidRDefault="0071556D" w:rsidP="0071556D">
      <w:pPr>
        <w:pStyle w:val="NormalWeb"/>
        <w:rPr>
          <w:rFonts w:ascii="TTBC124920t00" w:hAnsi="TTBC124920t00"/>
          <w:b/>
        </w:rPr>
      </w:pPr>
      <w:bookmarkStart w:id="0" w:name="_GoBack"/>
      <w:r w:rsidRPr="0071556D">
        <w:rPr>
          <w:rFonts w:ascii="TTBC124920t00" w:hAnsi="TTBC124920t00"/>
          <w:b/>
        </w:rPr>
        <w:t xml:space="preserve">Apsley Marshes Ramsar site species list - </w:t>
      </w:r>
      <w:r w:rsidRPr="0071556D">
        <w:rPr>
          <w:rFonts w:ascii="TTBC124920t00" w:hAnsi="TTBC124920t00"/>
          <w:b/>
        </w:rPr>
        <w:t xml:space="preserve">Fish </w:t>
      </w:r>
    </w:p>
    <w:bookmarkEnd w:id="0"/>
    <w:p w14:paraId="03572DB7" w14:textId="16E64360" w:rsidR="0071556D" w:rsidRDefault="0071556D" w:rsidP="0071556D">
      <w:pPr>
        <w:pStyle w:val="NormalWeb"/>
      </w:pPr>
      <w:proofErr w:type="spellStart"/>
      <w:r>
        <w:rPr>
          <w:rFonts w:ascii="TTBC124920t00" w:hAnsi="TTBC124920t00"/>
          <w:sz w:val="22"/>
          <w:szCs w:val="22"/>
        </w:rPr>
        <w:t>Tench</w:t>
      </w:r>
      <w:proofErr w:type="spellEnd"/>
      <w:r>
        <w:t xml:space="preserve">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Tinca</w:t>
      </w:r>
      <w:proofErr w:type="spellEnd"/>
      <w:r w:rsidRPr="0071556D">
        <w:rPr>
          <w:rFonts w:ascii="TTBC125DF8t00" w:hAnsi="TTBC125DF8t00"/>
          <w:i/>
          <w:sz w:val="20"/>
          <w:szCs w:val="20"/>
        </w:rPr>
        <w:t xml:space="preserve">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tinca</w:t>
      </w:r>
      <w:proofErr w:type="spellEnd"/>
      <w:r>
        <w:rPr>
          <w:rFonts w:ascii="TTBC125DF8t00" w:hAnsi="TTBC125DF8t00"/>
          <w:sz w:val="20"/>
          <w:szCs w:val="20"/>
        </w:rPr>
        <w:t xml:space="preserve"> </w:t>
      </w:r>
    </w:p>
    <w:p w14:paraId="7A15F72D" w14:textId="163A9006" w:rsidR="0071556D" w:rsidRDefault="0071556D" w:rsidP="0071556D">
      <w:pPr>
        <w:pStyle w:val="NormalWeb"/>
      </w:pPr>
      <w:r>
        <w:rPr>
          <w:rFonts w:ascii="TTBC124920t00" w:hAnsi="TTBC124920t00"/>
          <w:sz w:val="22"/>
          <w:szCs w:val="22"/>
        </w:rPr>
        <w:t xml:space="preserve">Jollytail </w:t>
      </w:r>
      <w:r w:rsidRPr="0071556D">
        <w:rPr>
          <w:rFonts w:ascii="TTBC125DF8t00" w:hAnsi="TTBC125DF8t00"/>
          <w:i/>
          <w:sz w:val="20"/>
          <w:szCs w:val="20"/>
        </w:rPr>
        <w:t>Galaxias maculatus</w:t>
      </w:r>
      <w:r>
        <w:rPr>
          <w:rFonts w:ascii="TTBC125DF8t00" w:hAnsi="TTBC125DF8t00"/>
          <w:sz w:val="20"/>
          <w:szCs w:val="20"/>
        </w:rPr>
        <w:t xml:space="preserve"> </w:t>
      </w:r>
    </w:p>
    <w:p w14:paraId="39447D2E" w14:textId="1AB37273" w:rsidR="0071556D" w:rsidRDefault="0071556D" w:rsidP="0071556D">
      <w:pPr>
        <w:pStyle w:val="NormalWeb"/>
      </w:pPr>
      <w:r>
        <w:rPr>
          <w:rFonts w:ascii="TTBC124920t00" w:hAnsi="TTBC124920t00"/>
          <w:sz w:val="22"/>
          <w:szCs w:val="22"/>
        </w:rPr>
        <w:t xml:space="preserve">Sandy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Pseudaphritis</w:t>
      </w:r>
      <w:proofErr w:type="spellEnd"/>
      <w:r w:rsidRPr="0071556D">
        <w:rPr>
          <w:rFonts w:ascii="TTBC125DF8t00" w:hAnsi="TTBC125DF8t00"/>
          <w:i/>
          <w:sz w:val="20"/>
          <w:szCs w:val="20"/>
        </w:rPr>
        <w:t xml:space="preserve">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urvillii</w:t>
      </w:r>
      <w:proofErr w:type="spellEnd"/>
      <w:r>
        <w:rPr>
          <w:rFonts w:ascii="TTBC125DF8t00" w:hAnsi="TTBC125DF8t00"/>
          <w:sz w:val="20"/>
          <w:szCs w:val="20"/>
        </w:rPr>
        <w:t xml:space="preserve"> </w:t>
      </w:r>
    </w:p>
    <w:p w14:paraId="2857CBFE" w14:textId="713A5E92" w:rsidR="0071556D" w:rsidRDefault="0071556D" w:rsidP="0071556D">
      <w:pPr>
        <w:pStyle w:val="NormalWeb"/>
      </w:pPr>
      <w:r>
        <w:rPr>
          <w:rFonts w:ascii="TTBC124920t00" w:hAnsi="TTBC124920t00"/>
          <w:sz w:val="22"/>
          <w:szCs w:val="22"/>
        </w:rPr>
        <w:t xml:space="preserve">Short-finned eel </w:t>
      </w:r>
      <w:r w:rsidRPr="0071556D">
        <w:rPr>
          <w:rFonts w:ascii="TTBC125DF8t00" w:hAnsi="TTBC125DF8t00"/>
          <w:i/>
          <w:sz w:val="20"/>
          <w:szCs w:val="20"/>
        </w:rPr>
        <w:t xml:space="preserve">Anguilla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australis</w:t>
      </w:r>
      <w:proofErr w:type="spellEnd"/>
      <w:r>
        <w:rPr>
          <w:rFonts w:ascii="TTBC125DF8t00" w:hAnsi="TTBC125DF8t00"/>
          <w:sz w:val="20"/>
          <w:szCs w:val="20"/>
        </w:rPr>
        <w:t xml:space="preserve"> </w:t>
      </w:r>
    </w:p>
    <w:p w14:paraId="7C5C0340" w14:textId="674AFB1A" w:rsidR="0071556D" w:rsidRDefault="0071556D" w:rsidP="0071556D">
      <w:pPr>
        <w:pStyle w:val="NormalWeb"/>
      </w:pPr>
      <w:r>
        <w:rPr>
          <w:rFonts w:ascii="TTBC124920t00" w:hAnsi="TTBC124920t00"/>
          <w:sz w:val="22"/>
          <w:szCs w:val="22"/>
        </w:rPr>
        <w:t xml:space="preserve">Long-finned eel </w:t>
      </w:r>
      <w:r w:rsidRPr="0071556D">
        <w:rPr>
          <w:rFonts w:ascii="TTBC125DF8t00" w:hAnsi="TTBC125DF8t00"/>
          <w:i/>
          <w:sz w:val="20"/>
          <w:szCs w:val="20"/>
        </w:rPr>
        <w:t xml:space="preserve">Anguilla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reinhardtii</w:t>
      </w:r>
      <w:proofErr w:type="spellEnd"/>
      <w:r>
        <w:rPr>
          <w:rFonts w:ascii="TTBC125DF8t00" w:hAnsi="TTBC125DF8t00"/>
          <w:sz w:val="20"/>
          <w:szCs w:val="20"/>
        </w:rPr>
        <w:t xml:space="preserve"> </w:t>
      </w:r>
    </w:p>
    <w:p w14:paraId="1A1EA1E4" w14:textId="428FFC39" w:rsidR="0071556D" w:rsidRDefault="0071556D" w:rsidP="0071556D">
      <w:pPr>
        <w:pStyle w:val="NormalWeb"/>
      </w:pPr>
      <w:r>
        <w:rPr>
          <w:rFonts w:ascii="TTBC124920t00" w:hAnsi="TTBC124920t00"/>
          <w:sz w:val="22"/>
          <w:szCs w:val="22"/>
        </w:rPr>
        <w:t xml:space="preserve">Black Bream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Acanthopagrus</w:t>
      </w:r>
      <w:proofErr w:type="spellEnd"/>
      <w:r w:rsidRPr="0071556D">
        <w:rPr>
          <w:rFonts w:ascii="TTBC125DF8t00" w:hAnsi="TTBC125DF8t00"/>
          <w:i/>
          <w:sz w:val="20"/>
          <w:szCs w:val="20"/>
        </w:rPr>
        <w:t xml:space="preserve">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butcheri</w:t>
      </w:r>
      <w:proofErr w:type="spellEnd"/>
      <w:r>
        <w:rPr>
          <w:rFonts w:ascii="TTBC125DF8t00" w:hAnsi="TTBC125DF8t00"/>
          <w:sz w:val="20"/>
          <w:szCs w:val="20"/>
        </w:rPr>
        <w:t xml:space="preserve"> </w:t>
      </w:r>
    </w:p>
    <w:p w14:paraId="2F4A0202" w14:textId="28CBE023" w:rsidR="0071556D" w:rsidRDefault="0071556D" w:rsidP="0071556D">
      <w:pPr>
        <w:pStyle w:val="NormalWeb"/>
      </w:pPr>
      <w:r>
        <w:rPr>
          <w:rFonts w:ascii="TTBC124920t00" w:hAnsi="TTBC124920t00"/>
          <w:sz w:val="22"/>
          <w:szCs w:val="22"/>
        </w:rPr>
        <w:t xml:space="preserve">Blue-spotted Goby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Pseudogobius</w:t>
      </w:r>
      <w:proofErr w:type="spellEnd"/>
      <w:r w:rsidRPr="0071556D">
        <w:rPr>
          <w:rFonts w:ascii="TTBC125DF8t00" w:hAnsi="TTBC125DF8t00"/>
          <w:i/>
          <w:sz w:val="20"/>
          <w:szCs w:val="20"/>
        </w:rPr>
        <w:t xml:space="preserve">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olorum</w:t>
      </w:r>
      <w:proofErr w:type="spellEnd"/>
      <w:r>
        <w:rPr>
          <w:rFonts w:ascii="TTBC125DF8t00" w:hAnsi="TTBC125DF8t00"/>
          <w:sz w:val="20"/>
          <w:szCs w:val="20"/>
        </w:rPr>
        <w:t xml:space="preserve"> </w:t>
      </w:r>
    </w:p>
    <w:p w14:paraId="453BCE6F" w14:textId="77777777" w:rsidR="0071556D" w:rsidRDefault="0071556D" w:rsidP="0071556D">
      <w:pPr>
        <w:pStyle w:val="NormalWeb"/>
      </w:pPr>
      <w:r>
        <w:rPr>
          <w:rFonts w:ascii="TTBC124920t00" w:hAnsi="TTBC124920t00"/>
          <w:sz w:val="22"/>
          <w:szCs w:val="22"/>
        </w:rPr>
        <w:t xml:space="preserve">Small-mouthed </w:t>
      </w:r>
      <w:proofErr w:type="spellStart"/>
      <w:r>
        <w:rPr>
          <w:rFonts w:ascii="TTBC124920t00" w:hAnsi="TTBC124920t00"/>
          <w:sz w:val="22"/>
          <w:szCs w:val="22"/>
        </w:rPr>
        <w:t>Hardyhead</w:t>
      </w:r>
      <w:proofErr w:type="spellEnd"/>
      <w:r>
        <w:rPr>
          <w:rFonts w:ascii="TTBC124920t00" w:hAnsi="TTBC124920t00"/>
          <w:sz w:val="22"/>
          <w:szCs w:val="22"/>
        </w:rPr>
        <w:t xml:space="preserve"> </w:t>
      </w:r>
      <w:proofErr w:type="spellStart"/>
      <w:r>
        <w:rPr>
          <w:rFonts w:ascii="TTBC125DF8t00" w:hAnsi="TTBC125DF8t00"/>
          <w:sz w:val="20"/>
          <w:szCs w:val="20"/>
        </w:rPr>
        <w:t>Atherinosoma</w:t>
      </w:r>
      <w:proofErr w:type="spellEnd"/>
      <w:r>
        <w:rPr>
          <w:rFonts w:ascii="TTBC125DF8t00" w:hAnsi="TTBC125DF8t00"/>
          <w:sz w:val="20"/>
          <w:szCs w:val="20"/>
        </w:rPr>
        <w:t xml:space="preserve"> </w:t>
      </w:r>
      <w:proofErr w:type="spellStart"/>
      <w:r>
        <w:rPr>
          <w:rFonts w:ascii="TTBC125DF8t00" w:hAnsi="TTBC125DF8t00"/>
          <w:sz w:val="20"/>
          <w:szCs w:val="20"/>
        </w:rPr>
        <w:t>microstoma</w:t>
      </w:r>
      <w:proofErr w:type="spellEnd"/>
      <w:r>
        <w:rPr>
          <w:rFonts w:ascii="TTBC125DF8t00" w:hAnsi="TTBC125DF8t00"/>
          <w:sz w:val="20"/>
          <w:szCs w:val="20"/>
        </w:rPr>
        <w:t xml:space="preserve"> </w:t>
      </w:r>
    </w:p>
    <w:p w14:paraId="0941D22F" w14:textId="306278DB" w:rsidR="0071556D" w:rsidRDefault="0071556D" w:rsidP="0071556D">
      <w:pPr>
        <w:pStyle w:val="NormalWeb"/>
      </w:pPr>
      <w:r>
        <w:rPr>
          <w:rFonts w:ascii="TTBC124920t00" w:hAnsi="TTBC124920t00"/>
          <w:sz w:val="22"/>
          <w:szCs w:val="22"/>
        </w:rPr>
        <w:t xml:space="preserve">Yellow-eyed mullet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Aldrichetta</w:t>
      </w:r>
      <w:proofErr w:type="spellEnd"/>
      <w:r w:rsidRPr="0071556D">
        <w:rPr>
          <w:rFonts w:ascii="TTBC125DF8t00" w:hAnsi="TTBC125DF8t00"/>
          <w:i/>
          <w:sz w:val="20"/>
          <w:szCs w:val="20"/>
        </w:rPr>
        <w:t xml:space="preserve"> </w:t>
      </w:r>
      <w:proofErr w:type="spellStart"/>
      <w:r w:rsidRPr="0071556D">
        <w:rPr>
          <w:rFonts w:ascii="TTBC125DF8t00" w:hAnsi="TTBC125DF8t00"/>
          <w:i/>
          <w:sz w:val="20"/>
          <w:szCs w:val="20"/>
        </w:rPr>
        <w:t>forsteri</w:t>
      </w:r>
      <w:proofErr w:type="spellEnd"/>
      <w:r>
        <w:rPr>
          <w:rFonts w:ascii="TTBC125DF8t00" w:hAnsi="TTBC125DF8t00"/>
          <w:sz w:val="20"/>
          <w:szCs w:val="20"/>
        </w:rPr>
        <w:t xml:space="preserve"> </w:t>
      </w:r>
    </w:p>
    <w:p w14:paraId="3ADC721C" w14:textId="77777777" w:rsidR="0071556D" w:rsidRPr="0071556D" w:rsidRDefault="0071556D" w:rsidP="0071556D">
      <w:pPr>
        <w:pStyle w:val="NormalWeb"/>
        <w:spacing w:before="0" w:beforeAutospacing="0" w:after="0" w:afterAutospacing="0"/>
        <w:rPr>
          <w:b/>
        </w:rPr>
      </w:pPr>
      <w:r w:rsidRPr="0071556D">
        <w:rPr>
          <w:rFonts w:ascii="TTBC062638t00" w:hAnsi="TTBC062638t00"/>
          <w:b/>
          <w:sz w:val="20"/>
          <w:szCs w:val="20"/>
        </w:rPr>
        <w:t>Source:</w:t>
      </w:r>
      <w:r w:rsidRPr="0071556D">
        <w:rPr>
          <w:b/>
        </w:rPr>
        <w:t xml:space="preserve"> </w:t>
      </w:r>
      <w:r w:rsidRPr="0071556D">
        <w:rPr>
          <w:rFonts w:ascii="TTBC062638t00" w:hAnsi="TTBC062638t00"/>
          <w:b/>
          <w:sz w:val="20"/>
          <w:szCs w:val="20"/>
        </w:rPr>
        <w:t xml:space="preserve">Davies, P.E., Cook, L.S.J. and Jackson, J.E. (2013) </w:t>
      </w:r>
      <w:r w:rsidRPr="0071556D">
        <w:rPr>
          <w:rFonts w:ascii="TTBC0684C0t00" w:hAnsi="TTBC0684C0t00"/>
          <w:b/>
          <w:sz w:val="20"/>
          <w:szCs w:val="20"/>
        </w:rPr>
        <w:t>Apsley Marshes Fish Survey November 2012</w:t>
      </w:r>
      <w:r w:rsidRPr="0071556D">
        <w:rPr>
          <w:rFonts w:ascii="TTBC062638t00" w:hAnsi="TTBC062638t00"/>
          <w:b/>
          <w:sz w:val="20"/>
          <w:szCs w:val="20"/>
        </w:rPr>
        <w:t xml:space="preserve">. Freshwater Systems, Aquatic Environmental Consulting Service. </w:t>
      </w:r>
    </w:p>
    <w:p w14:paraId="5A766F0B" w14:textId="3A2338C3" w:rsidR="0071556D" w:rsidRDefault="0071556D"/>
    <w:sectPr w:rsidR="0071556D" w:rsidSect="009373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BC124920t00">
    <w:altName w:val="Cambria"/>
    <w:panose1 w:val="020B0604020202020204"/>
    <w:charset w:val="00"/>
    <w:family w:val="roman"/>
    <w:notTrueType/>
    <w:pitch w:val="default"/>
  </w:font>
  <w:font w:name="TTBC125DF8t00">
    <w:altName w:val="Cambria"/>
    <w:panose1 w:val="020B0604020202020204"/>
    <w:charset w:val="00"/>
    <w:family w:val="roman"/>
    <w:notTrueType/>
    <w:pitch w:val="default"/>
  </w:font>
  <w:font w:name="TTBC062638t00">
    <w:altName w:val="Cambria"/>
    <w:panose1 w:val="020B0604020202020204"/>
    <w:charset w:val="00"/>
    <w:family w:val="roman"/>
    <w:notTrueType/>
    <w:pitch w:val="default"/>
  </w:font>
  <w:font w:name="TTBC0684C0t00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6D"/>
    <w:rsid w:val="0036596E"/>
    <w:rsid w:val="0071556D"/>
    <w:rsid w:val="00937327"/>
    <w:rsid w:val="00BA1744"/>
    <w:rsid w:val="00E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9608"/>
  <w14:defaultImageDpi w14:val="32767"/>
  <w15:chartTrackingRefBased/>
  <w15:docId w15:val="{9A0F5D39-2C0E-4249-BDB8-8F75D521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5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Partridge, Gayle</dc:creator>
  <cp:keywords/>
  <dc:description/>
  <cp:lastModifiedBy>Partridge, Gayle</cp:lastModifiedBy>
  <cp:revision>1</cp:revision>
  <dcterms:created xsi:type="dcterms:W3CDTF">2020-07-07T00:23:00Z</dcterms:created>
  <dcterms:modified xsi:type="dcterms:W3CDTF">2020-07-07T00:27:00Z</dcterms:modified>
</cp:coreProperties>
</file>