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63"/>
        <w:ind w:left="0" w:right="3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Annex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z w:val="28"/>
        </w:rPr>
        <w:t>II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4" w:lineRule="auto"/>
        <w:ind w:right="202"/>
        <w:jc w:val="left"/>
        <w:rPr>
          <w:b w:val="0"/>
          <w:bCs w:val="0"/>
        </w:rPr>
      </w:pPr>
      <w:r>
        <w:rPr>
          <w:spacing w:val="-3"/>
        </w:rPr>
        <w:t>Water</w:t>
      </w:r>
      <w:r>
        <w:rPr/>
        <w:t> </w:t>
      </w:r>
      <w:r>
        <w:rPr>
          <w:spacing w:val="-3"/>
        </w:rPr>
        <w:t>birds</w:t>
      </w:r>
      <w:r>
        <w:rPr/>
        <w:t> </w:t>
      </w:r>
      <w:r>
        <w:rPr>
          <w:spacing w:val="-3"/>
        </w:rPr>
        <w:t>(based</w:t>
      </w:r>
      <w:r>
        <w:rPr>
          <w:spacing w:val="1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3"/>
        </w:rPr>
        <w:t>Wetlands</w:t>
      </w:r>
      <w:r>
        <w:rPr>
          <w:spacing w:val="-1"/>
        </w:rPr>
        <w:t> </w:t>
      </w:r>
      <w:r>
        <w:rPr>
          <w:spacing w:val="-3"/>
        </w:rPr>
        <w:t>International</w:t>
      </w:r>
      <w:r>
        <w:rPr/>
        <w:t> </w:t>
      </w:r>
      <w:r>
        <w:rPr>
          <w:spacing w:val="-3"/>
        </w:rPr>
        <w:t>list</w:t>
      </w:r>
      <w:r>
        <w:rPr>
          <w:spacing w:val="-1"/>
        </w:rPr>
        <w:t> of</w:t>
      </w:r>
      <w:r>
        <w:rPr/>
        <w:t> </w:t>
      </w:r>
      <w:r>
        <w:rPr>
          <w:spacing w:val="-3"/>
        </w:rPr>
        <w:t>Sub-Saharan</w:t>
      </w:r>
      <w:r>
        <w:rPr>
          <w:spacing w:val="-1"/>
        </w:rPr>
        <w:t> </w:t>
      </w:r>
      <w:r>
        <w:rPr>
          <w:spacing w:val="-3"/>
        </w:rPr>
        <w:t>African</w:t>
      </w:r>
      <w:r>
        <w:rPr/>
        <w:t> </w:t>
      </w:r>
      <w:r>
        <w:rPr>
          <w:spacing w:val="-3"/>
        </w:rPr>
        <w:t>water</w:t>
      </w:r>
      <w:r>
        <w:rPr>
          <w:spacing w:val="-1"/>
        </w:rPr>
        <w:t> </w:t>
      </w:r>
      <w:r>
        <w:rPr>
          <w:spacing w:val="-3"/>
        </w:rPr>
        <w:t>bird</w:t>
      </w:r>
      <w:r>
        <w:rPr>
          <w:spacing w:val="-1"/>
        </w:rPr>
        <w:t> </w:t>
      </w:r>
      <w:r>
        <w:rPr>
          <w:spacing w:val="-3"/>
        </w:rPr>
        <w:t>species)</w:t>
      </w:r>
      <w:r>
        <w:rPr>
          <w:spacing w:val="90"/>
          <w:w w:val="99"/>
        </w:rPr>
        <w:t> </w:t>
      </w:r>
      <w:r>
        <w:rPr>
          <w:spacing w:val="-3"/>
        </w:rPr>
        <w:t>observed</w:t>
      </w:r>
      <w:r>
        <w:rPr>
          <w:spacing w:val="-11"/>
        </w:rPr>
        <w:t> </w:t>
      </w:r>
      <w:r>
        <w:rPr>
          <w:spacing w:val="-3"/>
        </w:rPr>
        <w:t>during</w:t>
      </w:r>
      <w:r>
        <w:rPr>
          <w:spacing w:val="-10"/>
        </w:rPr>
        <w:t> </w:t>
      </w:r>
      <w:r>
        <w:rPr>
          <w:spacing w:val="-2"/>
        </w:rPr>
        <w:t>both</w:t>
      </w:r>
      <w:r>
        <w:rPr>
          <w:spacing w:val="-10"/>
        </w:rPr>
        <w:t> </w:t>
      </w:r>
      <w:r>
        <w:rPr>
          <w:spacing w:val="-3"/>
        </w:rPr>
        <w:t>aerial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boat</w:t>
      </w:r>
      <w:r>
        <w:rPr>
          <w:spacing w:val="-11"/>
        </w:rPr>
        <w:t> </w:t>
      </w:r>
      <w:r>
        <w:rPr>
          <w:spacing w:val="-3"/>
        </w:rPr>
        <w:t>surveys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July</w:t>
      </w:r>
      <w:r>
        <w:rPr>
          <w:spacing w:val="-10"/>
        </w:rPr>
        <w:t> </w:t>
      </w:r>
      <w:r>
        <w:rPr>
          <w:spacing w:val="-2"/>
        </w:rPr>
        <w:t>2002.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4319"/>
      </w:tblGrid>
      <w:tr>
        <w:trPr>
          <w:trHeight w:val="578" w:hRule="exact"/>
        </w:trPr>
        <w:tc>
          <w:tcPr>
            <w:tcW w:w="4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4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Common</w:t>
            </w:r>
            <w:r>
              <w:rPr>
                <w:rFonts w:ascii="Times New Roman"/>
                <w:b/>
                <w:spacing w:val="-1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Scientific</w:t>
            </w:r>
            <w:r>
              <w:rPr>
                <w:rFonts w:ascii="Times New Roman"/>
                <w:b/>
                <w:spacing w:val="-1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Blackheaded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heron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Ardea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melanocephala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Black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egret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Egretta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ardesiaca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Squacco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heron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Ardeola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ralloides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Glossy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ibis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Plegadis</w:t>
            </w:r>
            <w:r>
              <w:rPr>
                <w:rFonts w:ascii="Times New Roman"/>
                <w:i/>
                <w:spacing w:val="-1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falcinellus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Hammerkop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Scopus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umbretta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Yellowbilled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Anas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undulatata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Fulvous</w:t>
            </w:r>
            <w:r>
              <w:rPr>
                <w:rFonts w:ascii="Times New Roman"/>
                <w:spacing w:val="-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whistling-duck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Dendrocygna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bicolor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Whitefaced</w:t>
            </w:r>
            <w:r>
              <w:rPr>
                <w:rFonts w:ascii="Times New Roman"/>
                <w:spacing w:val="-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whistling-duck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Dendrocygna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viduata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Knob-billed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Sarkidiornis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melanotos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Egyptian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goose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Alopochen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aegyptiacus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pygmy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goose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Nettapus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auritus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Redbilled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Anas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erythrorhyncha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Hottentot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Anas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hottentota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Black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crake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Amaurornis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flavirostris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jacana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Actophilornis</w:t>
            </w:r>
            <w:r>
              <w:rPr>
                <w:rFonts w:ascii="Times New Roman"/>
                <w:i/>
                <w:spacing w:val="-2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africanus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Lesser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jacana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Microparra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capensis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Blackwinged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stilt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Himantopus</w:t>
            </w:r>
            <w:r>
              <w:rPr>
                <w:rFonts w:ascii="Times New Roman"/>
                <w:i/>
                <w:spacing w:val="-2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himantopus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Redwinged</w:t>
            </w:r>
            <w:r>
              <w:rPr>
                <w:rFonts w:ascii="Times New Roman"/>
                <w:spacing w:val="-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pratincole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Glareola</w:t>
            </w:r>
            <w:r>
              <w:rPr>
                <w:rFonts w:ascii="Times New Roman"/>
                <w:i/>
                <w:spacing w:val="-1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pratincola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Long-toed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plover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Vanellus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crassirostris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Blacksmith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plover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Vanellus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amartus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Crowned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plover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Vanellus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coronatus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Ringed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plover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Charadrius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hiaticula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Pied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kingfisher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Ceryle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rudis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Malachite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kingfisher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Corythornis</w:t>
            </w:r>
            <w:r>
              <w:rPr>
                <w:rFonts w:ascii="Times New Roman"/>
                <w:i/>
                <w:spacing w:val="-1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cristata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pygmy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kingfisher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Ceryle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picta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Greyheaded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gull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Larus</w:t>
            </w:r>
            <w:r>
              <w:rPr>
                <w:rFonts w:ascii="Times New Roman"/>
                <w:i/>
                <w:spacing w:val="-1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cirrocephalus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Whiskered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Chlidonias</w:t>
            </w:r>
            <w:r>
              <w:rPr>
                <w:rFonts w:ascii="Times New Roman"/>
                <w:i/>
                <w:spacing w:val="-1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hybridus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fish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eagle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Haliaeetus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vocifer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496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marsh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harrier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1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Circus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ranivorus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1900" w:h="16840"/>
      <w:pgMar w:top="1600" w:bottom="280" w:left="12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9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dieme002</dc:creator>
  <dc:title>BANGWEULU SWAMPS</dc:title>
  <dcterms:created xsi:type="dcterms:W3CDTF">2016-11-23T16:29:05Z</dcterms:created>
  <dcterms:modified xsi:type="dcterms:W3CDTF">2016-11-23T16:29:05Z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2007-04-15T00:00:00Z</vt:filetime>
  </property>
  <property fmtid="{D5CDD505-2E9C-101B-9397-08002B2CF9AE}" pid="3" name="LastSaved">
    <vt:filetime>2016-11-23T00:00:00Z</vt:filetime>
  </property>
</Properties>
</file>